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8A" w:rsidRPr="00CC0DF4" w:rsidRDefault="00B66B2B">
      <w:pPr>
        <w:jc w:val="center"/>
        <w:rPr>
          <w:rFonts w:cs="Arial"/>
          <w:b/>
          <w:sz w:val="34"/>
          <w:szCs w:val="34"/>
          <w:u w:val="single"/>
        </w:rPr>
      </w:pPr>
      <w:bookmarkStart w:id="0" w:name="FLD_sitext"/>
      <w:r w:rsidRPr="00562B46">
        <w:rPr>
          <w:rFonts w:cs="Arial"/>
          <w:b/>
          <w:noProof/>
          <w:sz w:val="34"/>
          <w:szCs w:val="34"/>
          <w:u w:val="single"/>
        </w:rPr>
        <w:t>1. Sitzung des Gemeinderats - konstituierende Sitzung</w:t>
      </w:r>
      <w:bookmarkEnd w:id="0"/>
      <w:r w:rsidR="00FF3B8A" w:rsidRPr="00CC0DF4">
        <w:rPr>
          <w:rFonts w:cs="Arial"/>
          <w:b/>
          <w:sz w:val="34"/>
          <w:szCs w:val="34"/>
          <w:u w:val="single"/>
        </w:rPr>
        <w:t xml:space="preserve"> </w:t>
      </w:r>
    </w:p>
    <w:p w:rsidR="00FF3B8A" w:rsidRPr="00CC0DF4" w:rsidRDefault="00FF3B8A">
      <w:pPr>
        <w:jc w:val="center"/>
        <w:rPr>
          <w:rFonts w:cs="Arial"/>
          <w:b/>
          <w:sz w:val="34"/>
          <w:szCs w:val="34"/>
          <w:u w:val="single"/>
        </w:rPr>
      </w:pPr>
      <w:r w:rsidRPr="00CC0DF4">
        <w:rPr>
          <w:rFonts w:cs="Arial"/>
          <w:b/>
          <w:sz w:val="34"/>
          <w:szCs w:val="34"/>
          <w:u w:val="single"/>
        </w:rPr>
        <w:t xml:space="preserve">am </w:t>
      </w:r>
      <w:bookmarkStart w:id="1" w:name="FLD_sidat"/>
      <w:r w:rsidR="005A2DEC">
        <w:rPr>
          <w:rFonts w:cs="Arial"/>
          <w:b/>
          <w:noProof/>
          <w:sz w:val="34"/>
          <w:szCs w:val="34"/>
          <w:u w:val="single"/>
        </w:rPr>
        <w:t>XX</w:t>
      </w:r>
      <w:r w:rsidR="00B66B2B">
        <w:rPr>
          <w:rFonts w:cs="Arial"/>
          <w:b/>
          <w:noProof/>
          <w:sz w:val="34"/>
          <w:szCs w:val="34"/>
          <w:u w:val="single"/>
        </w:rPr>
        <w:t>. März 2022</w:t>
      </w:r>
      <w:bookmarkEnd w:id="1"/>
    </w:p>
    <w:p w:rsidR="00FF3B8A" w:rsidRDefault="00FF3B8A">
      <w:pPr>
        <w:rPr>
          <w:rFonts w:cs="Arial"/>
          <w:szCs w:val="22"/>
        </w:rPr>
      </w:pPr>
      <w:bookmarkStart w:id="2" w:name="Anwesenheit"/>
      <w:bookmarkEnd w:id="2"/>
    </w:p>
    <w:tbl>
      <w:tblPr>
        <w:tblW w:w="9356" w:type="dxa"/>
        <w:tblInd w:w="-34" w:type="dxa"/>
        <w:tblLook w:val="01E0" w:firstRow="1" w:lastRow="1" w:firstColumn="1" w:lastColumn="1" w:noHBand="0" w:noVBand="0"/>
      </w:tblPr>
      <w:tblGrid>
        <w:gridCol w:w="9356"/>
      </w:tblGrid>
      <w:tr w:rsidR="00FF3B8A" w:rsidTr="00F67EF9">
        <w:tc>
          <w:tcPr>
            <w:tcW w:w="9356" w:type="dxa"/>
          </w:tcPr>
          <w:p w:rsidR="00FF3B8A" w:rsidRDefault="00D72773" w:rsidP="00D72773">
            <w:pPr>
              <w:spacing w:before="60" w:after="60"/>
              <w:ind w:left="34"/>
              <w:rPr>
                <w:rFonts w:cs="Arial"/>
                <w:b/>
                <w:szCs w:val="24"/>
                <w:u w:val="single"/>
              </w:rPr>
            </w:pPr>
            <w:r>
              <w:rPr>
                <w:rFonts w:cs="Arial"/>
                <w:b/>
                <w:szCs w:val="24"/>
                <w:u w:val="single"/>
              </w:rPr>
              <w:t>An</w:t>
            </w:r>
            <w:r w:rsidR="00FF3B8A">
              <w:rPr>
                <w:rFonts w:cs="Arial"/>
                <w:b/>
                <w:szCs w:val="24"/>
                <w:u w:val="single"/>
              </w:rPr>
              <w:t>wesend:</w:t>
            </w:r>
          </w:p>
        </w:tc>
      </w:tr>
      <w:tr w:rsidR="00D72773" w:rsidTr="00F67EF9">
        <w:tc>
          <w:tcPr>
            <w:tcW w:w="9356" w:type="dxa"/>
          </w:tcPr>
          <w:p w:rsidR="00D72773" w:rsidRDefault="00D72773" w:rsidP="00D72773">
            <w:pPr>
              <w:spacing w:before="60" w:after="60"/>
              <w:ind w:left="34"/>
              <w:rPr>
                <w:rFonts w:cs="Arial"/>
                <w:b/>
                <w:szCs w:val="24"/>
                <w:u w:val="single"/>
              </w:rPr>
            </w:pPr>
            <w:r>
              <w:rPr>
                <w:rFonts w:cs="Arial"/>
                <w:b/>
                <w:szCs w:val="24"/>
                <w:u w:val="single"/>
              </w:rPr>
              <w:t>Abwesend:</w:t>
            </w:r>
          </w:p>
        </w:tc>
      </w:tr>
    </w:tbl>
    <w:p w:rsidR="00FF3B8A" w:rsidRDefault="00FF3B8A">
      <w:pPr>
        <w:rPr>
          <w:rFonts w:cs="Arial"/>
          <w:szCs w:val="22"/>
        </w:rPr>
      </w:pPr>
      <w:bookmarkStart w:id="3" w:name="Entschuldigt"/>
      <w:bookmarkEnd w:id="3"/>
    </w:p>
    <w:tbl>
      <w:tblPr>
        <w:tblW w:w="9356" w:type="dxa"/>
        <w:tblInd w:w="-34" w:type="dxa"/>
        <w:tblLook w:val="01E0" w:firstRow="1" w:lastRow="1" w:firstColumn="1" w:lastColumn="1" w:noHBand="0" w:noVBand="0"/>
      </w:tblPr>
      <w:tblGrid>
        <w:gridCol w:w="2269"/>
        <w:gridCol w:w="7087"/>
      </w:tblGrid>
      <w:tr w:rsidR="00FF3B8A" w:rsidTr="00F67EF9">
        <w:tc>
          <w:tcPr>
            <w:tcW w:w="2269" w:type="dxa"/>
          </w:tcPr>
          <w:p w:rsidR="00FF3B8A" w:rsidRDefault="00FF3B8A">
            <w:pPr>
              <w:ind w:left="34"/>
              <w:rPr>
                <w:rFonts w:cs="Arial"/>
                <w:b/>
                <w:szCs w:val="24"/>
                <w:u w:val="single"/>
              </w:rPr>
            </w:pPr>
            <w:r>
              <w:rPr>
                <w:rFonts w:cs="Arial"/>
                <w:b/>
                <w:szCs w:val="24"/>
                <w:u w:val="single"/>
              </w:rPr>
              <w:t>Beginn:</w:t>
            </w:r>
          </w:p>
        </w:tc>
        <w:tc>
          <w:tcPr>
            <w:tcW w:w="7087" w:type="dxa"/>
          </w:tcPr>
          <w:p w:rsidR="00FF3B8A" w:rsidRDefault="00D72773" w:rsidP="00D72773">
            <w:pPr>
              <w:rPr>
                <w:rFonts w:cs="Arial"/>
                <w:szCs w:val="24"/>
              </w:rPr>
            </w:pPr>
            <w:r>
              <w:rPr>
                <w:rFonts w:cs="Arial"/>
                <w:noProof/>
                <w:szCs w:val="24"/>
              </w:rPr>
              <w:t>XX</w:t>
            </w:r>
            <w:r w:rsidR="00B66B2B" w:rsidRPr="00562B46">
              <w:rPr>
                <w:rFonts w:cs="Arial"/>
                <w:noProof/>
                <w:szCs w:val="24"/>
              </w:rPr>
              <w:t>:</w:t>
            </w:r>
            <w:r>
              <w:rPr>
                <w:rFonts w:cs="Arial"/>
                <w:noProof/>
                <w:szCs w:val="24"/>
              </w:rPr>
              <w:t>XX</w:t>
            </w:r>
            <w:r w:rsidR="00FF3B8A">
              <w:rPr>
                <w:rFonts w:cs="Arial"/>
                <w:szCs w:val="24"/>
              </w:rPr>
              <w:t xml:space="preserve"> Uhr</w:t>
            </w:r>
          </w:p>
        </w:tc>
      </w:tr>
      <w:tr w:rsidR="00FF3B8A" w:rsidTr="00F67EF9">
        <w:tc>
          <w:tcPr>
            <w:tcW w:w="2269" w:type="dxa"/>
          </w:tcPr>
          <w:p w:rsidR="00FF3B8A" w:rsidRDefault="00FF3B8A">
            <w:pPr>
              <w:ind w:left="34"/>
              <w:rPr>
                <w:rFonts w:cs="Arial"/>
                <w:b/>
                <w:szCs w:val="24"/>
                <w:u w:val="single"/>
              </w:rPr>
            </w:pPr>
            <w:r>
              <w:rPr>
                <w:rFonts w:cs="Arial"/>
                <w:b/>
                <w:szCs w:val="24"/>
                <w:u w:val="single"/>
              </w:rPr>
              <w:t>Ende:</w:t>
            </w:r>
          </w:p>
        </w:tc>
        <w:tc>
          <w:tcPr>
            <w:tcW w:w="7087" w:type="dxa"/>
          </w:tcPr>
          <w:p w:rsidR="00FF3B8A" w:rsidRDefault="00FF3B8A">
            <w:pPr>
              <w:rPr>
                <w:rFonts w:cs="Arial"/>
                <w:szCs w:val="24"/>
              </w:rPr>
            </w:pPr>
            <w:r>
              <w:rPr>
                <w:rFonts w:cs="Arial"/>
                <w:szCs w:val="24"/>
              </w:rPr>
              <w:t xml:space="preserve"> Uhr</w:t>
            </w:r>
          </w:p>
        </w:tc>
      </w:tr>
    </w:tbl>
    <w:p w:rsidR="00FF3B8A" w:rsidRDefault="00FF3B8A">
      <w:pPr>
        <w:rPr>
          <w:sz w:val="18"/>
          <w:szCs w:val="18"/>
        </w:rPr>
      </w:pPr>
      <w:bookmarkStart w:id="4" w:name="BM_Text1"/>
      <w:bookmarkEnd w:id="4"/>
    </w:p>
    <w:p w:rsidR="00FF3B8A" w:rsidRDefault="00FF3B8A">
      <w:pPr>
        <w:jc w:val="center"/>
        <w:rPr>
          <w:b/>
          <w:sz w:val="28"/>
          <w:szCs w:val="28"/>
          <w:u w:val="single"/>
        </w:rPr>
      </w:pPr>
      <w:r>
        <w:rPr>
          <w:b/>
          <w:sz w:val="28"/>
          <w:szCs w:val="28"/>
          <w:u w:val="single"/>
        </w:rPr>
        <w:t>Tagesordnung</w:t>
      </w:r>
    </w:p>
    <w:p w:rsidR="00FF3B8A" w:rsidRDefault="00FF3B8A"/>
    <w:tbl>
      <w:tblPr>
        <w:tblW w:w="9993" w:type="dxa"/>
        <w:tblCellMar>
          <w:left w:w="70" w:type="dxa"/>
          <w:right w:w="70" w:type="dxa"/>
        </w:tblCellMar>
        <w:tblLook w:val="0000" w:firstRow="0" w:lastRow="0" w:firstColumn="0" w:lastColumn="0" w:noHBand="0" w:noVBand="0"/>
      </w:tblPr>
      <w:tblGrid>
        <w:gridCol w:w="580"/>
        <w:gridCol w:w="69"/>
        <w:gridCol w:w="9344"/>
      </w:tblGrid>
      <w:tr w:rsidR="00B66B2B" w:rsidTr="005A2DEC">
        <w:trPr>
          <w:cantSplit/>
        </w:trPr>
        <w:tc>
          <w:tcPr>
            <w:tcW w:w="580" w:type="dxa"/>
          </w:tcPr>
          <w:p w:rsidR="00B66B2B" w:rsidRDefault="00B66B2B" w:rsidP="005A2DEC">
            <w:pPr>
              <w:rPr>
                <w:rFonts w:cs="Arial"/>
                <w:szCs w:val="22"/>
              </w:rPr>
            </w:pPr>
            <w:r>
              <w:rPr>
                <w:rFonts w:cs="Arial"/>
                <w:szCs w:val="22"/>
              </w:rPr>
              <w:t>1.</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Begrüßung und Ansprache des Bürgermeisters</w:t>
            </w:r>
          </w:p>
        </w:tc>
      </w:tr>
      <w:tr w:rsidR="00B66B2B" w:rsidTr="005A2DEC">
        <w:trPr>
          <w:cantSplit/>
        </w:trPr>
        <w:tc>
          <w:tcPr>
            <w:tcW w:w="580" w:type="dxa"/>
          </w:tcPr>
          <w:p w:rsidR="00B66B2B" w:rsidRDefault="00B66B2B" w:rsidP="005A2DEC">
            <w:pPr>
              <w:rPr>
                <w:rFonts w:cs="Arial"/>
                <w:szCs w:val="22"/>
              </w:rPr>
            </w:pPr>
            <w:r>
              <w:rPr>
                <w:rFonts w:cs="Arial"/>
                <w:szCs w:val="22"/>
              </w:rPr>
              <w:t>2.</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Ergebnisse der Gemeinderats- und Bürgermeisterwahl</w:t>
            </w:r>
          </w:p>
        </w:tc>
      </w:tr>
      <w:tr w:rsidR="00B66B2B" w:rsidTr="005A2DEC">
        <w:trPr>
          <w:cantSplit/>
        </w:trPr>
        <w:tc>
          <w:tcPr>
            <w:tcW w:w="580" w:type="dxa"/>
          </w:tcPr>
          <w:p w:rsidR="00B66B2B" w:rsidRDefault="00B66B2B" w:rsidP="005A2DEC">
            <w:pPr>
              <w:rPr>
                <w:rFonts w:cs="Arial"/>
                <w:szCs w:val="22"/>
              </w:rPr>
            </w:pPr>
            <w:r>
              <w:rPr>
                <w:rFonts w:cs="Arial"/>
                <w:szCs w:val="22"/>
              </w:rPr>
              <w:t>3.</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Verabschiedung der ausscheidenden Gemeinderäte</w:t>
            </w:r>
          </w:p>
        </w:tc>
      </w:tr>
      <w:tr w:rsidR="00B66B2B" w:rsidTr="005A2DEC">
        <w:trPr>
          <w:cantSplit/>
        </w:trPr>
        <w:tc>
          <w:tcPr>
            <w:tcW w:w="580" w:type="dxa"/>
          </w:tcPr>
          <w:p w:rsidR="00B66B2B" w:rsidRDefault="00B66B2B" w:rsidP="005A2DEC">
            <w:pPr>
              <w:rPr>
                <w:rFonts w:cs="Arial"/>
                <w:szCs w:val="22"/>
              </w:rPr>
            </w:pPr>
            <w:r>
              <w:rPr>
                <w:rFonts w:cs="Arial"/>
                <w:szCs w:val="22"/>
              </w:rPr>
              <w:t>4.</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Angelobung der Mitglieder des Gemeinderates</w:t>
            </w:r>
          </w:p>
        </w:tc>
      </w:tr>
      <w:tr w:rsidR="00B66B2B" w:rsidTr="005A2DEC">
        <w:trPr>
          <w:cantSplit/>
        </w:trPr>
        <w:tc>
          <w:tcPr>
            <w:tcW w:w="580" w:type="dxa"/>
          </w:tcPr>
          <w:p w:rsidR="00B66B2B" w:rsidRDefault="00B66B2B" w:rsidP="005A2DEC">
            <w:pPr>
              <w:rPr>
                <w:rFonts w:cs="Arial"/>
                <w:szCs w:val="22"/>
              </w:rPr>
            </w:pPr>
            <w:r>
              <w:rPr>
                <w:rFonts w:cs="Arial"/>
                <w:szCs w:val="22"/>
              </w:rPr>
              <w:t>5.</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Wahlen und Beschlüsse im Rahmen der konstituierenden Sitzung</w:t>
            </w:r>
          </w:p>
        </w:tc>
      </w:tr>
      <w:tr w:rsidR="00B66B2B" w:rsidTr="005A2DEC">
        <w:trPr>
          <w:cantSplit/>
        </w:trPr>
        <w:tc>
          <w:tcPr>
            <w:tcW w:w="649" w:type="dxa"/>
            <w:gridSpan w:val="2"/>
          </w:tcPr>
          <w:p w:rsidR="00B66B2B" w:rsidRDefault="00B66B2B" w:rsidP="005A2DEC">
            <w:pPr>
              <w:rPr>
                <w:rFonts w:cs="Arial"/>
                <w:szCs w:val="22"/>
              </w:rPr>
            </w:pPr>
            <w:r>
              <w:rPr>
                <w:rFonts w:cs="Arial"/>
                <w:szCs w:val="22"/>
              </w:rPr>
              <w:t>5.1.</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Festsetzung der Anzahl der weiteren stimmberechtigten Mitglieder des Gemeindevorstandes</w:t>
            </w:r>
          </w:p>
        </w:tc>
      </w:tr>
      <w:tr w:rsidR="00B66B2B" w:rsidTr="005A2DEC">
        <w:trPr>
          <w:cantSplit/>
        </w:trPr>
        <w:tc>
          <w:tcPr>
            <w:tcW w:w="649" w:type="dxa"/>
            <w:gridSpan w:val="2"/>
          </w:tcPr>
          <w:p w:rsidR="00B66B2B" w:rsidRDefault="00B66B2B" w:rsidP="005A2DEC">
            <w:pPr>
              <w:rPr>
                <w:rFonts w:cs="Arial"/>
                <w:szCs w:val="22"/>
              </w:rPr>
            </w:pPr>
            <w:r>
              <w:rPr>
                <w:rFonts w:cs="Arial"/>
                <w:szCs w:val="22"/>
              </w:rPr>
              <w:t>5.2.</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Bestimmung über die Vertretung der stimmberechtigten Mitglieder des Gemeindevorstandes im Falle der Verhinderung durch Ersatzmitglieder</w:t>
            </w:r>
          </w:p>
        </w:tc>
      </w:tr>
      <w:tr w:rsidR="00B66B2B" w:rsidTr="005A2DEC">
        <w:trPr>
          <w:cantSplit/>
        </w:trPr>
        <w:tc>
          <w:tcPr>
            <w:tcW w:w="649" w:type="dxa"/>
            <w:gridSpan w:val="2"/>
          </w:tcPr>
          <w:p w:rsidR="00B66B2B" w:rsidRDefault="00B66B2B" w:rsidP="005A2DEC">
            <w:pPr>
              <w:rPr>
                <w:rFonts w:cs="Arial"/>
                <w:szCs w:val="22"/>
              </w:rPr>
            </w:pPr>
            <w:r>
              <w:rPr>
                <w:rFonts w:cs="Arial"/>
                <w:szCs w:val="22"/>
              </w:rPr>
              <w:t>5.3.</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Ermittlung der Stellen des Gemeindevorstandes, die auf die einzelnen Gemeinderatsparteien entfallen</w:t>
            </w:r>
          </w:p>
        </w:tc>
      </w:tr>
      <w:tr w:rsidR="00B66B2B" w:rsidTr="005A2DEC">
        <w:trPr>
          <w:cantSplit/>
        </w:trPr>
        <w:tc>
          <w:tcPr>
            <w:tcW w:w="649" w:type="dxa"/>
            <w:gridSpan w:val="2"/>
          </w:tcPr>
          <w:p w:rsidR="00B66B2B" w:rsidRDefault="00B66B2B" w:rsidP="005A2DEC">
            <w:pPr>
              <w:rPr>
                <w:rFonts w:cs="Arial"/>
                <w:szCs w:val="22"/>
              </w:rPr>
            </w:pPr>
            <w:r>
              <w:rPr>
                <w:rFonts w:cs="Arial"/>
                <w:szCs w:val="22"/>
              </w:rPr>
              <w:t>5.4.</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Bestellung von zwei Mitgliedern des Gemeinderates als Wahlhelfer</w:t>
            </w:r>
          </w:p>
        </w:tc>
      </w:tr>
      <w:tr w:rsidR="00B66B2B" w:rsidTr="005A2DEC">
        <w:trPr>
          <w:cantSplit/>
        </w:trPr>
        <w:tc>
          <w:tcPr>
            <w:tcW w:w="649" w:type="dxa"/>
            <w:gridSpan w:val="2"/>
          </w:tcPr>
          <w:p w:rsidR="00B66B2B" w:rsidRDefault="00B66B2B" w:rsidP="005A2DEC">
            <w:pPr>
              <w:rPr>
                <w:rFonts w:cs="Arial"/>
                <w:szCs w:val="22"/>
              </w:rPr>
            </w:pPr>
            <w:r>
              <w:rPr>
                <w:rFonts w:cs="Arial"/>
                <w:szCs w:val="22"/>
              </w:rPr>
              <w:t>5.5.</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Wahl der Bürgermeister-Stellvertreter</w:t>
            </w:r>
          </w:p>
        </w:tc>
      </w:tr>
      <w:tr w:rsidR="00B66B2B" w:rsidTr="005A2DEC">
        <w:trPr>
          <w:cantSplit/>
        </w:trPr>
        <w:tc>
          <w:tcPr>
            <w:tcW w:w="649" w:type="dxa"/>
            <w:gridSpan w:val="2"/>
          </w:tcPr>
          <w:p w:rsidR="00B66B2B" w:rsidRDefault="00B66B2B" w:rsidP="005A2DEC">
            <w:pPr>
              <w:rPr>
                <w:rFonts w:cs="Arial"/>
                <w:szCs w:val="22"/>
              </w:rPr>
            </w:pPr>
            <w:r>
              <w:rPr>
                <w:rFonts w:cs="Arial"/>
                <w:szCs w:val="22"/>
              </w:rPr>
              <w:t>5.6.</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Wahl der weiteren stimmberechtigten Mitglieder des Gemeindevorstandes</w:t>
            </w:r>
          </w:p>
        </w:tc>
      </w:tr>
      <w:tr w:rsidR="00B66B2B" w:rsidTr="005A2DEC">
        <w:trPr>
          <w:cantSplit/>
        </w:trPr>
        <w:tc>
          <w:tcPr>
            <w:tcW w:w="649" w:type="dxa"/>
            <w:gridSpan w:val="2"/>
          </w:tcPr>
          <w:p w:rsidR="00B66B2B" w:rsidRDefault="00B66B2B" w:rsidP="005A2DEC">
            <w:pPr>
              <w:rPr>
                <w:rFonts w:cs="Arial"/>
                <w:szCs w:val="22"/>
              </w:rPr>
            </w:pPr>
            <w:r>
              <w:rPr>
                <w:rFonts w:cs="Arial"/>
                <w:szCs w:val="22"/>
              </w:rPr>
              <w:t>5.7.</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Wahl der Ersatzmitglieder der stimmberechtigten Mitglieder des Gemeindevorstandes</w:t>
            </w:r>
          </w:p>
        </w:tc>
      </w:tr>
      <w:tr w:rsidR="00B66B2B" w:rsidTr="005A2DEC">
        <w:trPr>
          <w:cantSplit/>
        </w:trPr>
        <w:tc>
          <w:tcPr>
            <w:tcW w:w="649" w:type="dxa"/>
            <w:gridSpan w:val="2"/>
          </w:tcPr>
          <w:p w:rsidR="00B66B2B" w:rsidRDefault="00B66B2B" w:rsidP="005A2DEC">
            <w:pPr>
              <w:rPr>
                <w:rFonts w:cs="Arial"/>
                <w:szCs w:val="22"/>
              </w:rPr>
            </w:pPr>
            <w:r>
              <w:rPr>
                <w:rFonts w:cs="Arial"/>
                <w:szCs w:val="22"/>
              </w:rPr>
              <w:t>5.8.</w:t>
            </w:r>
          </w:p>
        </w:tc>
        <w:tc>
          <w:tcPr>
            <w:tcW w:w="9344" w:type="dxa"/>
          </w:tcPr>
          <w:p w:rsidR="00B66B2B" w:rsidRDefault="00B66B2B" w:rsidP="005A2DEC">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Bestellung des Substanzverwalters, der Stellvertreter des Substanzverwalters und des ersten Rechnungsprüfers der Gemeindegutsagrargemeinschaft gem. § 36b TFLG</w:t>
            </w:r>
          </w:p>
        </w:tc>
      </w:tr>
      <w:tr w:rsidR="00B66B2B" w:rsidTr="005A2DEC">
        <w:trPr>
          <w:cantSplit/>
        </w:trPr>
        <w:tc>
          <w:tcPr>
            <w:tcW w:w="580" w:type="dxa"/>
          </w:tcPr>
          <w:p w:rsidR="00B66B2B" w:rsidRDefault="00B66B2B" w:rsidP="005A2DEC">
            <w:pPr>
              <w:rPr>
                <w:rFonts w:cs="Arial"/>
                <w:szCs w:val="22"/>
              </w:rPr>
            </w:pPr>
            <w:r>
              <w:rPr>
                <w:rFonts w:cs="Arial"/>
                <w:szCs w:val="22"/>
              </w:rPr>
              <w:t>6.</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Festlegung der Ausschüsse und der Anzahl der Ausschussmitglieder bzw. Beiräte gem § 24 TGO</w:t>
            </w:r>
          </w:p>
        </w:tc>
      </w:tr>
      <w:tr w:rsidR="00B66B2B" w:rsidTr="005A2DEC">
        <w:trPr>
          <w:cantSplit/>
        </w:trPr>
        <w:tc>
          <w:tcPr>
            <w:tcW w:w="580" w:type="dxa"/>
          </w:tcPr>
          <w:p w:rsidR="00B66B2B" w:rsidRDefault="00B66B2B" w:rsidP="005A2DEC">
            <w:pPr>
              <w:rPr>
                <w:rFonts w:cs="Arial"/>
                <w:szCs w:val="22"/>
              </w:rPr>
            </w:pPr>
            <w:r>
              <w:rPr>
                <w:rFonts w:cs="Arial"/>
                <w:szCs w:val="22"/>
              </w:rPr>
              <w:t>7.</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Bezüge für Funktionäre</w:t>
            </w:r>
          </w:p>
        </w:tc>
      </w:tr>
      <w:tr w:rsidR="00B66B2B" w:rsidTr="005A2DEC">
        <w:trPr>
          <w:cantSplit/>
        </w:trPr>
        <w:tc>
          <w:tcPr>
            <w:tcW w:w="580" w:type="dxa"/>
          </w:tcPr>
          <w:p w:rsidR="00B66B2B" w:rsidRDefault="00B66B2B" w:rsidP="005A2DEC">
            <w:pPr>
              <w:rPr>
                <w:rFonts w:cs="Arial"/>
                <w:szCs w:val="22"/>
              </w:rPr>
            </w:pPr>
            <w:r>
              <w:rPr>
                <w:rFonts w:cs="Arial"/>
                <w:szCs w:val="22"/>
              </w:rPr>
              <w:t>8.</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Gemeindeeinsatzleitung - Beschluss Mitglieder</w:t>
            </w:r>
          </w:p>
        </w:tc>
      </w:tr>
      <w:tr w:rsidR="00B66B2B" w:rsidTr="005A2DEC">
        <w:trPr>
          <w:cantSplit/>
        </w:trPr>
        <w:tc>
          <w:tcPr>
            <w:tcW w:w="580" w:type="dxa"/>
          </w:tcPr>
          <w:p w:rsidR="00B66B2B" w:rsidRDefault="00B66B2B" w:rsidP="005A2DEC">
            <w:pPr>
              <w:rPr>
                <w:rFonts w:cs="Arial"/>
                <w:szCs w:val="22"/>
              </w:rPr>
            </w:pPr>
            <w:r>
              <w:rPr>
                <w:rFonts w:cs="Arial"/>
                <w:szCs w:val="22"/>
              </w:rPr>
              <w:t>9.</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Statements der Fraktionsführer</w:t>
            </w:r>
          </w:p>
        </w:tc>
      </w:tr>
      <w:tr w:rsidR="00B66B2B" w:rsidTr="005A2DEC">
        <w:trPr>
          <w:cantSplit/>
        </w:trPr>
        <w:tc>
          <w:tcPr>
            <w:tcW w:w="580" w:type="dxa"/>
          </w:tcPr>
          <w:p w:rsidR="00B66B2B" w:rsidRDefault="005A2DEC" w:rsidP="005A2DEC">
            <w:pPr>
              <w:rPr>
                <w:rFonts w:cs="Arial"/>
                <w:szCs w:val="22"/>
              </w:rPr>
            </w:pPr>
            <w:r>
              <w:rPr>
                <w:rFonts w:cs="Arial"/>
                <w:szCs w:val="22"/>
              </w:rPr>
              <w:t>10</w:t>
            </w:r>
            <w:r w:rsidR="00B66B2B">
              <w:rPr>
                <w:rFonts w:cs="Arial"/>
                <w:szCs w:val="22"/>
              </w:rPr>
              <w:t>.</w:t>
            </w:r>
          </w:p>
        </w:tc>
        <w:tc>
          <w:tcPr>
            <w:tcW w:w="9413" w:type="dxa"/>
            <w:gridSpan w:val="2"/>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Anträge, Anfragen und Allfälliges</w:t>
            </w:r>
          </w:p>
        </w:tc>
      </w:tr>
      <w:tr w:rsidR="00B66B2B" w:rsidTr="005A2DEC">
        <w:trPr>
          <w:cantSplit/>
        </w:trPr>
        <w:tc>
          <w:tcPr>
            <w:tcW w:w="649" w:type="dxa"/>
            <w:gridSpan w:val="2"/>
          </w:tcPr>
          <w:p w:rsidR="00B66B2B" w:rsidRDefault="005A2DEC" w:rsidP="005A2DEC">
            <w:pPr>
              <w:rPr>
                <w:rFonts w:cs="Arial"/>
                <w:szCs w:val="22"/>
              </w:rPr>
            </w:pPr>
            <w:r>
              <w:rPr>
                <w:rFonts w:cs="Arial"/>
                <w:szCs w:val="22"/>
              </w:rPr>
              <w:t>10</w:t>
            </w:r>
            <w:r w:rsidR="00B66B2B">
              <w:rPr>
                <w:rFonts w:cs="Arial"/>
                <w:szCs w:val="22"/>
              </w:rPr>
              <w:t>.1.</w:t>
            </w:r>
          </w:p>
        </w:tc>
        <w:tc>
          <w:tcPr>
            <w:tcW w:w="9344" w:type="dxa"/>
          </w:tcPr>
          <w:p w:rsidR="00B66B2B" w:rsidRDefault="00B66B2B">
            <w:pPr>
              <w:pStyle w:val="Textkrper"/>
              <w:tabs>
                <w:tab w:val="clear" w:pos="425"/>
              </w:tabs>
              <w:overflowPunct w:val="0"/>
              <w:autoSpaceDE w:val="0"/>
              <w:autoSpaceDN w:val="0"/>
              <w:adjustRightInd w:val="0"/>
              <w:spacing w:after="0"/>
              <w:textAlignment w:val="baseline"/>
              <w:rPr>
                <w:rFonts w:ascii="Arial" w:hAnsi="Arial" w:cs="Arial"/>
                <w:sz w:val="22"/>
                <w:szCs w:val="22"/>
                <w:lang w:val="de-DE"/>
              </w:rPr>
            </w:pPr>
            <w:r>
              <w:rPr>
                <w:rFonts w:ascii="Arial" w:hAnsi="Arial" w:cs="Arial"/>
                <w:sz w:val="22"/>
                <w:szCs w:val="22"/>
                <w:lang w:val="de-DE"/>
              </w:rPr>
              <w:t>Sitzungstermine GR/GV 2022</w:t>
            </w:r>
          </w:p>
        </w:tc>
      </w:tr>
    </w:tbl>
    <w:p w:rsidR="00FF3B8A" w:rsidRDefault="00FF3B8A">
      <w:bookmarkStart w:id="5" w:name="Tagesordnung"/>
      <w:bookmarkEnd w:id="5"/>
    </w:p>
    <w:p w:rsidR="00FF3B8A" w:rsidRDefault="00FF3B8A">
      <w:r>
        <w:t xml:space="preserve">Bgm. </w:t>
      </w:r>
      <w:r w:rsidR="005A2DEC">
        <w:t>X</w:t>
      </w:r>
      <w:r>
        <w:t xml:space="preserve"> begrüßt die Anwesenden, stellt die Beschlussfähigkeit fest und eröffnet um </w:t>
      </w:r>
      <w:r w:rsidR="005A2DEC">
        <w:t>XX</w:t>
      </w:r>
      <w:r w:rsidR="00B66B2B" w:rsidRPr="00562B46">
        <w:rPr>
          <w:noProof/>
        </w:rPr>
        <w:t>:00</w:t>
      </w:r>
      <w:r>
        <w:t xml:space="preserve"> Uhr die Sitzung.</w:t>
      </w:r>
    </w:p>
    <w:p w:rsidR="00FF3B8A" w:rsidRDefault="00FF3B8A">
      <w:bookmarkStart w:id="6" w:name="BM_Text2"/>
      <w:bookmarkEnd w:id="6"/>
    </w:p>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1</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Begrüßung und Ansprache des Bürgermeisters</w:t>
            </w:r>
          </w:p>
        </w:tc>
      </w:tr>
    </w:tbl>
    <w:p w:rsidR="00B66B2B" w:rsidRDefault="00B66B2B"/>
    <w:p w:rsidR="00B66B2B" w:rsidRDefault="00B66B2B" w:rsidP="005A2DEC">
      <w:pPr>
        <w:rPr>
          <w:rFonts w:cs="Arial"/>
        </w:rPr>
      </w:pPr>
      <w:r>
        <w:rPr>
          <w:rFonts w:cs="Arial"/>
        </w:rPr>
        <w:t>Hoher Gemeinderat,</w:t>
      </w:r>
    </w:p>
    <w:p w:rsidR="00B66B2B" w:rsidRDefault="00B66B2B" w:rsidP="005A2DEC">
      <w:pPr>
        <w:rPr>
          <w:rFonts w:cs="Arial"/>
        </w:rPr>
      </w:pPr>
      <w:r>
        <w:rPr>
          <w:rFonts w:cs="Arial"/>
        </w:rPr>
        <w:t xml:space="preserve">liebe </w:t>
      </w:r>
      <w:r w:rsidR="005A2DEC">
        <w:rPr>
          <w:rFonts w:cs="Arial"/>
        </w:rPr>
        <w:t>X</w:t>
      </w:r>
      <w:r>
        <w:rPr>
          <w:rFonts w:cs="Arial"/>
        </w:rPr>
        <w:t>!</w:t>
      </w:r>
    </w:p>
    <w:p w:rsidR="00B66B2B" w:rsidRDefault="00B66B2B" w:rsidP="005A2DEC">
      <w:pPr>
        <w:rPr>
          <w:rFonts w:cs="Arial"/>
        </w:rPr>
      </w:pPr>
    </w:p>
    <w:p w:rsidR="00B66B2B" w:rsidRDefault="005A2DEC" w:rsidP="005A2DEC">
      <w:r>
        <w:rPr>
          <w:rFonts w:cs="Arial"/>
        </w:rPr>
        <w:t>TEXT</w:t>
      </w:r>
    </w:p>
    <w:p w:rsidR="00B66B2B" w:rsidRDefault="00B66B2B"/>
    <w:p w:rsidR="00B66B2B" w:rsidRDefault="00B66B2B" w:rsidP="005A2DEC">
      <w:pPr>
        <w:rPr>
          <w:b/>
          <w:i/>
        </w:rPr>
      </w:pPr>
      <w:r>
        <w:rPr>
          <w:b/>
          <w:i/>
        </w:rPr>
        <w:t>Der Gemeinderat nimmt dies zur Kenntnis.</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2</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Ergebnisse der Gemeinderats- und Bürgermeisterwahl</w:t>
            </w:r>
          </w:p>
        </w:tc>
      </w:tr>
    </w:tbl>
    <w:p w:rsidR="00B66B2B" w:rsidRDefault="00B66B2B"/>
    <w:p w:rsidR="00B66B2B" w:rsidRDefault="00B66B2B" w:rsidP="005A2DEC">
      <w:pPr>
        <w:rPr>
          <w:u w:val="single"/>
        </w:rPr>
      </w:pPr>
      <w:r>
        <w:rPr>
          <w:u w:val="single"/>
        </w:rPr>
        <w:t>Ergebnis Gemeinderatswahl 27.02.2022</w:t>
      </w:r>
    </w:p>
    <w:p w:rsidR="00B66B2B" w:rsidRDefault="00B66B2B" w:rsidP="005A2DEC"/>
    <w:p w:rsidR="005A2DEC" w:rsidRDefault="005A2DEC" w:rsidP="005A2DEC">
      <w:r>
        <w:t>Tabelle</w:t>
      </w:r>
    </w:p>
    <w:p w:rsidR="00B66B2B" w:rsidRDefault="00B66B2B" w:rsidP="005A2DEC"/>
    <w:p w:rsidR="00B66B2B" w:rsidRDefault="00B66B2B" w:rsidP="005A2DEC">
      <w:pPr>
        <w:rPr>
          <w:rFonts w:cs="Arial"/>
          <w:b/>
          <w:color w:val="000000"/>
          <w:u w:val="single"/>
        </w:rPr>
      </w:pPr>
      <w:r>
        <w:rPr>
          <w:rFonts w:cs="Arial"/>
          <w:b/>
          <w:color w:val="000000"/>
          <w:u w:val="single"/>
        </w:rPr>
        <w:lastRenderedPageBreak/>
        <w:t>Verteilung der Mandate gem. d´hondtschem Ermittlungsverfahren (</w:t>
      </w:r>
      <w:r>
        <w:rPr>
          <w:rFonts w:cs="Arial"/>
          <w:b/>
          <w:u w:val="single"/>
        </w:rPr>
        <w:t xml:space="preserve">Wahlzahl </w:t>
      </w:r>
      <w:r w:rsidR="005A2DEC">
        <w:rPr>
          <w:rFonts w:cs="Arial"/>
          <w:b/>
          <w:u w:val="single"/>
        </w:rPr>
        <w:t>X</w:t>
      </w:r>
      <w:r>
        <w:rPr>
          <w:rFonts w:cs="Arial"/>
          <w:b/>
          <w:color w:val="000000"/>
          <w:u w:val="single"/>
        </w:rPr>
        <w:t>)</w:t>
      </w:r>
    </w:p>
    <w:p w:rsidR="00B66B2B" w:rsidRDefault="00B66B2B" w:rsidP="005A2DEC">
      <w:pPr>
        <w:rPr>
          <w:rFonts w:cs="Arial"/>
          <w:b/>
          <w:color w:val="000000"/>
          <w:u w:val="single"/>
        </w:rPr>
      </w:pPr>
    </w:p>
    <w:tbl>
      <w:tblPr>
        <w:tblW w:w="94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1200"/>
        <w:gridCol w:w="1420"/>
        <w:gridCol w:w="1107"/>
        <w:gridCol w:w="1041"/>
        <w:gridCol w:w="975"/>
        <w:gridCol w:w="1193"/>
        <w:gridCol w:w="1027"/>
      </w:tblGrid>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r>
              <w:t> </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Listensumme</w:t>
            </w:r>
          </w:p>
        </w:tc>
        <w:tc>
          <w:tcPr>
            <w:tcW w:w="120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rsidR="00B66B2B" w:rsidRDefault="00B66B2B">
            <w:pPr>
              <w:rPr>
                <w:b/>
                <w:bCs/>
                <w:color w:val="000000" w:themeColor="text1"/>
              </w:rPr>
            </w:pPr>
          </w:p>
        </w:tc>
        <w:tc>
          <w:tcPr>
            <w:tcW w:w="110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rsidR="00B66B2B" w:rsidRDefault="00B66B2B">
            <w:pPr>
              <w:rPr>
                <w:b/>
                <w:bCs/>
                <w:color w:val="000000" w:themeColor="text1"/>
              </w:rPr>
            </w:pPr>
          </w:p>
        </w:tc>
        <w:tc>
          <w:tcPr>
            <w:tcW w:w="104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rsidR="00B66B2B" w:rsidRDefault="00B66B2B">
            <w:pPr>
              <w:rPr>
                <w:b/>
                <w:bCs/>
                <w:color w:val="000000" w:themeColor="text1"/>
              </w:rPr>
            </w:pPr>
          </w:p>
        </w:tc>
        <w:tc>
          <w:tcPr>
            <w:tcW w:w="97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rsidR="00B66B2B" w:rsidRDefault="00B66B2B">
            <w:pPr>
              <w:rPr>
                <w:b/>
                <w:bCs/>
                <w:color w:val="000000" w:themeColor="text1"/>
              </w:rPr>
            </w:pPr>
          </w:p>
        </w:tc>
        <w:tc>
          <w:tcPr>
            <w:tcW w:w="119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rsidR="00B66B2B" w:rsidRDefault="00B66B2B">
            <w:pPr>
              <w:rPr>
                <w:b/>
                <w:bCs/>
                <w:color w:val="000000" w:themeColor="text1"/>
              </w:rPr>
            </w:pPr>
          </w:p>
        </w:tc>
        <w:tc>
          <w:tcPr>
            <w:tcW w:w="10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rsidR="00B66B2B" w:rsidRDefault="00B66B2B">
            <w:pPr>
              <w:rPr>
                <w:b/>
                <w:bCs/>
                <w:color w:val="000000" w:themeColor="text1"/>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1/2</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1/3</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1/4</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1/5</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1/6</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1/7</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1/8</w:t>
            </w:r>
          </w:p>
        </w:tc>
        <w:tc>
          <w:tcPr>
            <w:tcW w:w="12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0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9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hideMark/>
          </w:tcPr>
          <w:p w:rsidR="00B66B2B" w:rsidRDefault="00B66B2B">
            <w:pPr>
              <w:rPr>
                <w:color w:val="000000" w:themeColor="text1"/>
              </w:rPr>
            </w:pPr>
            <w:r>
              <w:rPr>
                <w:color w:val="000000" w:themeColor="text1"/>
              </w:rPr>
              <w:t>1/9</w:t>
            </w:r>
          </w:p>
        </w:tc>
        <w:tc>
          <w:tcPr>
            <w:tcW w:w="1200"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tcPr>
          <w:p w:rsidR="00B66B2B" w:rsidRDefault="00B66B2B">
            <w:pPr>
              <w:rPr>
                <w:b/>
                <w:bCs/>
                <w:color w:val="000000" w:themeColor="text1"/>
              </w:rPr>
            </w:pPr>
          </w:p>
        </w:tc>
        <w:tc>
          <w:tcPr>
            <w:tcW w:w="1420"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07"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41"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975"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193"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c>
          <w:tcPr>
            <w:tcW w:w="1027" w:type="dxa"/>
            <w:tcBorders>
              <w:top w:val="single" w:sz="4" w:space="0" w:color="auto"/>
              <w:left w:val="single" w:sz="4" w:space="0" w:color="auto"/>
              <w:bottom w:val="single" w:sz="18" w:space="0" w:color="auto"/>
              <w:right w:val="single" w:sz="4" w:space="0" w:color="auto"/>
            </w:tcBorders>
            <w:noWrap/>
            <w:tcMar>
              <w:top w:w="0" w:type="dxa"/>
              <w:left w:w="70" w:type="dxa"/>
              <w:bottom w:w="0" w:type="dxa"/>
              <w:right w:w="70" w:type="dxa"/>
            </w:tcMar>
            <w:vAlign w:val="bottom"/>
          </w:tcPr>
          <w:p w:rsidR="00B66B2B" w:rsidRDefault="00B66B2B">
            <w:pPr>
              <w:rPr>
                <w:color w:val="000000" w:themeColor="text1"/>
              </w:rPr>
            </w:pPr>
          </w:p>
        </w:tc>
      </w:tr>
      <w:tr w:rsidR="00B66B2B" w:rsidTr="005A2DEC">
        <w:trPr>
          <w:trHeight w:val="255"/>
        </w:trPr>
        <w:tc>
          <w:tcPr>
            <w:tcW w:w="1449"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hideMark/>
          </w:tcPr>
          <w:p w:rsidR="00B66B2B" w:rsidRDefault="00B66B2B">
            <w:pPr>
              <w:rPr>
                <w:b/>
                <w:bCs/>
              </w:rPr>
            </w:pPr>
            <w:r>
              <w:rPr>
                <w:b/>
                <w:bCs/>
              </w:rPr>
              <w:t>Sitze</w:t>
            </w:r>
          </w:p>
        </w:tc>
        <w:tc>
          <w:tcPr>
            <w:tcW w:w="1200"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tcPr>
          <w:p w:rsidR="00B66B2B" w:rsidRDefault="00B66B2B">
            <w:pPr>
              <w:rPr>
                <w:b/>
                <w:bCs/>
              </w:rPr>
            </w:pPr>
          </w:p>
        </w:tc>
        <w:tc>
          <w:tcPr>
            <w:tcW w:w="1420"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tcPr>
          <w:p w:rsidR="00B66B2B" w:rsidRDefault="00B66B2B">
            <w:pPr>
              <w:rPr>
                <w:b/>
                <w:bCs/>
              </w:rPr>
            </w:pPr>
          </w:p>
        </w:tc>
        <w:tc>
          <w:tcPr>
            <w:tcW w:w="1107"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tcPr>
          <w:p w:rsidR="00B66B2B" w:rsidRDefault="00B66B2B">
            <w:pPr>
              <w:rPr>
                <w:b/>
                <w:bCs/>
              </w:rPr>
            </w:pPr>
          </w:p>
        </w:tc>
        <w:tc>
          <w:tcPr>
            <w:tcW w:w="1041"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tcPr>
          <w:p w:rsidR="00B66B2B" w:rsidRDefault="00B66B2B">
            <w:pPr>
              <w:rPr>
                <w:b/>
                <w:bCs/>
              </w:rPr>
            </w:pPr>
          </w:p>
        </w:tc>
        <w:tc>
          <w:tcPr>
            <w:tcW w:w="975"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tcPr>
          <w:p w:rsidR="00B66B2B" w:rsidRDefault="00B66B2B">
            <w:pPr>
              <w:rPr>
                <w:b/>
                <w:bCs/>
              </w:rPr>
            </w:pPr>
          </w:p>
        </w:tc>
        <w:tc>
          <w:tcPr>
            <w:tcW w:w="1193"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tcPr>
          <w:p w:rsidR="00B66B2B" w:rsidRDefault="00B66B2B">
            <w:pPr>
              <w:rPr>
                <w:b/>
                <w:bCs/>
              </w:rPr>
            </w:pPr>
          </w:p>
        </w:tc>
        <w:tc>
          <w:tcPr>
            <w:tcW w:w="1027" w:type="dxa"/>
            <w:tcBorders>
              <w:top w:val="single" w:sz="18" w:space="0" w:color="auto"/>
              <w:left w:val="single" w:sz="18" w:space="0" w:color="auto"/>
              <w:bottom w:val="single" w:sz="18" w:space="0" w:color="auto"/>
              <w:right w:val="single" w:sz="18" w:space="0" w:color="auto"/>
            </w:tcBorders>
            <w:noWrap/>
            <w:tcMar>
              <w:top w:w="0" w:type="dxa"/>
              <w:left w:w="70" w:type="dxa"/>
              <w:bottom w:w="0" w:type="dxa"/>
              <w:right w:w="70" w:type="dxa"/>
            </w:tcMar>
            <w:vAlign w:val="bottom"/>
          </w:tcPr>
          <w:p w:rsidR="00B66B2B" w:rsidRDefault="00B66B2B">
            <w:pPr>
              <w:rPr>
                <w:b/>
                <w:bCs/>
              </w:rPr>
            </w:pPr>
          </w:p>
        </w:tc>
      </w:tr>
    </w:tbl>
    <w:p w:rsidR="00B66B2B" w:rsidRDefault="00B66B2B" w:rsidP="005A2DEC">
      <w:pPr>
        <w:rPr>
          <w:rFonts w:cs="Arial"/>
          <w:b/>
          <w:color w:val="000000"/>
          <w:u w:val="single"/>
        </w:rPr>
      </w:pPr>
    </w:p>
    <w:p w:rsidR="00B66B2B" w:rsidRDefault="00B66B2B" w:rsidP="005A2DEC">
      <w:pPr>
        <w:rPr>
          <w:rFonts w:cs="Arial"/>
          <w:b/>
          <w:color w:val="000000"/>
          <w:u w:val="single"/>
        </w:rPr>
      </w:pPr>
      <w:r>
        <w:rPr>
          <w:rFonts w:cs="Arial"/>
          <w:b/>
          <w:color w:val="000000"/>
          <w:u w:val="single"/>
        </w:rPr>
        <w:t>Namentliche Anführung der Mandatare:</w:t>
      </w:r>
    </w:p>
    <w:p w:rsidR="00B66B2B" w:rsidRDefault="00B66B2B" w:rsidP="005A2DEC"/>
    <w:tbl>
      <w:tblPr>
        <w:tblW w:w="4959" w:type="dxa"/>
        <w:tblInd w:w="-3" w:type="dxa"/>
        <w:tblCellMar>
          <w:left w:w="0" w:type="dxa"/>
          <w:right w:w="0" w:type="dxa"/>
        </w:tblCellMar>
        <w:tblLook w:val="04A0" w:firstRow="1" w:lastRow="0" w:firstColumn="1" w:lastColumn="0" w:noHBand="0" w:noVBand="1"/>
      </w:tblPr>
      <w:tblGrid>
        <w:gridCol w:w="620"/>
        <w:gridCol w:w="3139"/>
        <w:gridCol w:w="1200"/>
      </w:tblGrid>
      <w:tr w:rsidR="00B66B2B" w:rsidTr="005A2DEC">
        <w:trPr>
          <w:trHeight w:val="300"/>
        </w:trPr>
        <w:tc>
          <w:tcPr>
            <w:tcW w:w="6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rPr>
                <w:rFonts w:ascii="Calibri" w:hAnsi="Calibri"/>
                <w:color w:val="000000"/>
              </w:rPr>
            </w:pPr>
            <w:r>
              <w:rPr>
                <w:color w:val="000000"/>
              </w:rPr>
              <w:t>Nr.</w:t>
            </w:r>
          </w:p>
        </w:tc>
        <w:tc>
          <w:tcPr>
            <w:tcW w:w="31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rPr>
                <w:color w:val="000000"/>
              </w:rPr>
            </w:pPr>
            <w:r>
              <w:rPr>
                <w:color w:val="000000"/>
              </w:rPr>
              <w:t>Name</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rPr>
                <w:color w:val="000000"/>
              </w:rPr>
            </w:pPr>
            <w:r>
              <w:rPr>
                <w:color w:val="000000"/>
              </w:rPr>
              <w:t>Partei</w:t>
            </w: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2</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3</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4</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5</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6</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7</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8</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9</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10</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11</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12</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13</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14</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15</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16</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17</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18</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19</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20</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r w:rsidR="00B66B2B" w:rsidTr="005A2DEC">
        <w:trPr>
          <w:trHeight w:val="300"/>
        </w:trPr>
        <w:tc>
          <w:tcPr>
            <w:tcW w:w="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B2B" w:rsidRDefault="00B66B2B">
            <w:pPr>
              <w:jc w:val="right"/>
              <w:rPr>
                <w:color w:val="000000"/>
              </w:rPr>
            </w:pPr>
            <w:r>
              <w:rPr>
                <w:color w:val="000000"/>
              </w:rPr>
              <w:t>21</w:t>
            </w:r>
          </w:p>
        </w:tc>
        <w:tc>
          <w:tcPr>
            <w:tcW w:w="31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66B2B" w:rsidRDefault="00B66B2B">
            <w:pPr>
              <w:rPr>
                <w:color w:val="000000"/>
              </w:rPr>
            </w:pPr>
          </w:p>
        </w:tc>
      </w:tr>
    </w:tbl>
    <w:p w:rsidR="00B66B2B" w:rsidRDefault="00B66B2B" w:rsidP="005A2DEC">
      <w:pPr>
        <w:rPr>
          <w:rFonts w:cs="Arial"/>
          <w:b/>
          <w:color w:val="000000"/>
          <w:u w:val="single"/>
        </w:rPr>
      </w:pPr>
    </w:p>
    <w:p w:rsidR="00B66B2B" w:rsidRDefault="00B66B2B" w:rsidP="005A2DEC">
      <w:pPr>
        <w:rPr>
          <w:b/>
          <w:u w:val="single"/>
        </w:rPr>
      </w:pPr>
      <w:r>
        <w:rPr>
          <w:b/>
          <w:u w:val="single"/>
        </w:rPr>
        <w:t>Ergebnis Bürgermeisterwahl 27.02.2022</w:t>
      </w:r>
    </w:p>
    <w:p w:rsidR="00B66B2B" w:rsidRDefault="00B66B2B"/>
    <w:p w:rsidR="005A2DEC" w:rsidRDefault="005A2DEC">
      <w:r>
        <w:t>Tabelle</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3</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Verabschiedung der ausscheidenden Gemeinderäte</w:t>
            </w:r>
          </w:p>
        </w:tc>
      </w:tr>
    </w:tbl>
    <w:p w:rsidR="00B66B2B" w:rsidRDefault="00B66B2B"/>
    <w:p w:rsidR="00B66B2B" w:rsidRDefault="00B66B2B" w:rsidP="005A2DEC">
      <w:pPr>
        <w:pStyle w:val="Textt"/>
        <w:ind w:left="0"/>
        <w:rPr>
          <w:rFonts w:cs="Arial"/>
          <w:color w:val="000000"/>
          <w:szCs w:val="22"/>
        </w:rPr>
      </w:pPr>
      <w:r>
        <w:rPr>
          <w:rFonts w:cs="Arial"/>
          <w:color w:val="000000"/>
          <w:szCs w:val="22"/>
        </w:rPr>
        <w:t xml:space="preserve">Bgm. </w:t>
      </w:r>
      <w:r w:rsidR="005A2DEC">
        <w:rPr>
          <w:rFonts w:cs="Arial"/>
          <w:color w:val="000000"/>
          <w:szCs w:val="22"/>
        </w:rPr>
        <w:t>X</w:t>
      </w:r>
      <w:r>
        <w:rPr>
          <w:rFonts w:cs="Arial"/>
          <w:color w:val="000000"/>
          <w:szCs w:val="22"/>
        </w:rPr>
        <w:t xml:space="preserve"> informiert, dass bisher keine Personen auf ihr Mandat verzichtet haben:</w:t>
      </w:r>
    </w:p>
    <w:p w:rsidR="00B66B2B" w:rsidRDefault="00B66B2B" w:rsidP="005A2DEC">
      <w:pPr>
        <w:pStyle w:val="Textt"/>
        <w:ind w:left="0"/>
        <w:rPr>
          <w:rFonts w:cs="Arial"/>
          <w:color w:val="000000"/>
          <w:szCs w:val="22"/>
        </w:rPr>
      </w:pPr>
    </w:p>
    <w:p w:rsidR="00B66B2B" w:rsidRDefault="00B66B2B" w:rsidP="005A2DEC">
      <w:pPr>
        <w:pStyle w:val="Textt"/>
        <w:ind w:left="0"/>
        <w:rPr>
          <w:rFonts w:cs="Arial"/>
          <w:color w:val="000000"/>
          <w:szCs w:val="22"/>
        </w:rPr>
      </w:pPr>
    </w:p>
    <w:p w:rsidR="00B66B2B" w:rsidRDefault="00B66B2B" w:rsidP="005A2DEC">
      <w:pPr>
        <w:pStyle w:val="Textt"/>
        <w:ind w:left="0"/>
        <w:rPr>
          <w:rFonts w:cs="Arial"/>
          <w:color w:val="000000"/>
          <w:szCs w:val="22"/>
        </w:rPr>
      </w:pPr>
      <w:r>
        <w:rPr>
          <w:rFonts w:cs="Arial"/>
          <w:color w:val="000000"/>
          <w:szCs w:val="22"/>
        </w:rPr>
        <w:t xml:space="preserve">außerdem haben </w:t>
      </w:r>
    </w:p>
    <w:p w:rsidR="00B66B2B" w:rsidRDefault="00B66B2B" w:rsidP="005A2DEC">
      <w:pPr>
        <w:pStyle w:val="Textt"/>
        <w:ind w:left="0"/>
        <w:rPr>
          <w:rFonts w:cs="Arial"/>
          <w:color w:val="000000"/>
          <w:szCs w:val="22"/>
        </w:rPr>
      </w:pPr>
    </w:p>
    <w:p w:rsidR="00B66B2B" w:rsidRDefault="00B66B2B" w:rsidP="005A2DEC">
      <w:pPr>
        <w:pStyle w:val="Textt"/>
        <w:ind w:left="0"/>
        <w:rPr>
          <w:rFonts w:cs="Arial"/>
          <w:color w:val="000000"/>
          <w:szCs w:val="22"/>
        </w:rPr>
      </w:pPr>
    </w:p>
    <w:p w:rsidR="00B66B2B" w:rsidRDefault="00B66B2B" w:rsidP="005A2DEC">
      <w:pPr>
        <w:pStyle w:val="Textt"/>
        <w:ind w:left="0"/>
        <w:rPr>
          <w:rFonts w:cs="Arial"/>
          <w:color w:val="000000"/>
          <w:szCs w:val="22"/>
        </w:rPr>
      </w:pPr>
      <w:r>
        <w:rPr>
          <w:rFonts w:cs="Arial"/>
          <w:color w:val="000000"/>
          <w:szCs w:val="22"/>
        </w:rPr>
        <w:t xml:space="preserve">von der </w:t>
      </w:r>
      <w:r w:rsidR="005A2DEC">
        <w:rPr>
          <w:rFonts w:cs="Arial"/>
          <w:color w:val="000000"/>
          <w:szCs w:val="22"/>
        </w:rPr>
        <w:t>Gemeinderatspartei X</w:t>
      </w:r>
      <w:r>
        <w:rPr>
          <w:rFonts w:cs="Arial"/>
          <w:color w:val="000000"/>
          <w:szCs w:val="22"/>
        </w:rPr>
        <w:t xml:space="preserve"> auf das Amt als Ersatzgemeinderat verzichtet.</w:t>
      </w:r>
    </w:p>
    <w:p w:rsidR="00B66B2B" w:rsidRDefault="00B66B2B" w:rsidP="005A2DEC">
      <w:pPr>
        <w:pStyle w:val="Textt"/>
        <w:ind w:left="0"/>
        <w:rPr>
          <w:rFonts w:cs="Arial"/>
          <w:color w:val="000000"/>
          <w:szCs w:val="22"/>
        </w:rPr>
      </w:pPr>
    </w:p>
    <w:p w:rsidR="00B66B2B" w:rsidRDefault="00B66B2B" w:rsidP="005A2DEC">
      <w:pPr>
        <w:pStyle w:val="Textt"/>
        <w:ind w:left="0"/>
        <w:rPr>
          <w:rFonts w:cs="Arial"/>
          <w:szCs w:val="22"/>
        </w:rPr>
      </w:pPr>
      <w:r>
        <w:rPr>
          <w:rFonts w:cs="Arial"/>
          <w:color w:val="000000"/>
          <w:szCs w:val="22"/>
        </w:rPr>
        <w:t xml:space="preserve">Bgm. </w:t>
      </w:r>
      <w:r w:rsidR="005A2DEC">
        <w:rPr>
          <w:rFonts w:cs="Arial"/>
          <w:color w:val="000000"/>
          <w:szCs w:val="22"/>
        </w:rPr>
        <w:t>X</w:t>
      </w:r>
      <w:r>
        <w:rPr>
          <w:rFonts w:cs="Arial"/>
          <w:color w:val="000000"/>
          <w:szCs w:val="22"/>
        </w:rPr>
        <w:t xml:space="preserve"> bedankt sich bei den ausscheidenden Gemeinderäten und überreicht je ein </w:t>
      </w:r>
      <w:r>
        <w:rPr>
          <w:rFonts w:cs="Arial"/>
          <w:szCs w:val="22"/>
        </w:rPr>
        <w:t>Bild:</w:t>
      </w:r>
    </w:p>
    <w:p w:rsidR="00B66B2B" w:rsidRDefault="00B66B2B" w:rsidP="005A2DEC">
      <w:pPr>
        <w:pStyle w:val="Textt"/>
        <w:ind w:left="0"/>
        <w:rPr>
          <w:rFonts w:cs="Arial"/>
          <w:color w:val="000000"/>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4"/>
      </w:tblGrid>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tabs>
                <w:tab w:val="left" w:pos="567"/>
                <w:tab w:val="left" w:pos="2410"/>
                <w:tab w:val="left" w:pos="5245"/>
                <w:tab w:val="left" w:pos="5387"/>
                <w:tab w:val="left" w:pos="6379"/>
                <w:tab w:val="left" w:leader="underscore" w:pos="8505"/>
              </w:tabs>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tabs>
                <w:tab w:val="left" w:pos="567"/>
                <w:tab w:val="left" w:pos="2410"/>
                <w:tab w:val="left" w:pos="5245"/>
                <w:tab w:val="left" w:pos="5387"/>
                <w:tab w:val="left" w:pos="6379"/>
                <w:tab w:val="left" w:leader="underscore" w:pos="8505"/>
              </w:tabs>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lang w:val="it-IT"/>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rPr>
            </w:pPr>
          </w:p>
        </w:tc>
      </w:tr>
      <w:tr w:rsidR="00B66B2B" w:rsidTr="005A2DEC">
        <w:tc>
          <w:tcPr>
            <w:tcW w:w="3614" w:type="dxa"/>
            <w:tcBorders>
              <w:top w:val="single" w:sz="4" w:space="0" w:color="auto"/>
              <w:left w:val="single" w:sz="4" w:space="0" w:color="auto"/>
              <w:bottom w:val="single" w:sz="4" w:space="0" w:color="auto"/>
              <w:right w:val="single" w:sz="4" w:space="0" w:color="auto"/>
            </w:tcBorders>
            <w:vAlign w:val="center"/>
          </w:tcPr>
          <w:p w:rsidR="00B66B2B" w:rsidRDefault="00B66B2B">
            <w:pPr>
              <w:rPr>
                <w:rFonts w:cs="Arial"/>
              </w:rPr>
            </w:pPr>
          </w:p>
        </w:tc>
      </w:tr>
    </w:tbl>
    <w:p w:rsidR="00B66B2B" w:rsidRDefault="00B66B2B" w:rsidP="005A2DEC">
      <w:pPr>
        <w:jc w:val="center"/>
      </w:pPr>
    </w:p>
    <w:p w:rsidR="00B66B2B" w:rsidRDefault="00B66B2B" w:rsidP="005A2DEC">
      <w:r>
        <w:t>Während der Periode bereits verabschiedet wurden:</w:t>
      </w:r>
    </w:p>
    <w:p w:rsidR="00B66B2B" w:rsidRDefault="00B66B2B" w:rsidP="005A2DEC"/>
    <w:p w:rsidR="00B66B2B" w:rsidRDefault="00B66B2B" w:rsidP="005A2DEC">
      <w:r>
        <w:t xml:space="preserve">GR </w:t>
      </w:r>
      <w:r w:rsidR="005A2DEC">
        <w:t>X</w:t>
      </w:r>
    </w:p>
    <w:p w:rsidR="00B66B2B" w:rsidRDefault="00B66B2B" w:rsidP="005A2DEC">
      <w:r>
        <w:t xml:space="preserve">GR </w:t>
      </w:r>
      <w:r w:rsidR="005A2DEC">
        <w:t>X</w:t>
      </w:r>
    </w:p>
    <w:p w:rsidR="00B66B2B" w:rsidRDefault="00B66B2B" w:rsidP="005A2DEC">
      <w:r>
        <w:t xml:space="preserve">GR </w:t>
      </w:r>
      <w:r w:rsidR="005A2DEC">
        <w:t>X</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4</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Angelobung der Mitglieder des Gemeinderates</w:t>
            </w:r>
          </w:p>
        </w:tc>
      </w:tr>
    </w:tbl>
    <w:p w:rsidR="00B66B2B" w:rsidRDefault="00B66B2B"/>
    <w:p w:rsidR="00B66B2B" w:rsidRDefault="00B66B2B" w:rsidP="005A2DEC">
      <w:pPr>
        <w:tabs>
          <w:tab w:val="right" w:pos="2835"/>
        </w:tabs>
        <w:rPr>
          <w:rFonts w:cs="Arial"/>
          <w:color w:val="000000"/>
        </w:rPr>
      </w:pPr>
      <w:r>
        <w:rPr>
          <w:rFonts w:cs="Arial"/>
          <w:color w:val="000000"/>
        </w:rPr>
        <w:t xml:space="preserve">Gemäß den Bestimmungen der Tiroler Gemeindeordnung sind die Mitglieder des Gemeinderates bei ihrem Amtsantritt vom Bürgermeister anzugeloben. Bgm. </w:t>
      </w:r>
      <w:r w:rsidR="005A2DEC">
        <w:rPr>
          <w:rFonts w:cs="Arial"/>
          <w:color w:val="000000"/>
        </w:rPr>
        <w:t>X</w:t>
      </w:r>
      <w:r>
        <w:rPr>
          <w:rFonts w:cs="Arial"/>
          <w:color w:val="000000"/>
        </w:rPr>
        <w:t xml:space="preserve"> wurde bereits am 14.03.2022 in der Hofburg angelobt.</w:t>
      </w:r>
    </w:p>
    <w:p w:rsidR="00B66B2B" w:rsidRDefault="00B66B2B" w:rsidP="005A2DEC">
      <w:pPr>
        <w:rPr>
          <w:rFonts w:cs="Arial"/>
          <w:color w:val="000000"/>
        </w:rPr>
      </w:pPr>
    </w:p>
    <w:p w:rsidR="00B66B2B" w:rsidRDefault="00B66B2B" w:rsidP="005A2DEC">
      <w:pPr>
        <w:pStyle w:val="HTMLVorformatiert"/>
        <w:jc w:val="both"/>
        <w:rPr>
          <w:rFonts w:ascii="Arial" w:hAnsi="Arial" w:cs="Arial"/>
          <w:b/>
          <w:sz w:val="22"/>
          <w:szCs w:val="22"/>
          <w:u w:val="single"/>
          <w:lang w:val="de-DE"/>
        </w:rPr>
      </w:pPr>
      <w:r>
        <w:rPr>
          <w:rFonts w:ascii="Arial" w:hAnsi="Arial" w:cs="Arial"/>
          <w:b/>
          <w:sz w:val="22"/>
          <w:szCs w:val="22"/>
          <w:u w:val="single"/>
          <w:lang w:val="de-DE"/>
        </w:rPr>
        <w:t>Gelöbnis gem § 28 TGO</w:t>
      </w:r>
    </w:p>
    <w:p w:rsidR="00B66B2B" w:rsidRDefault="00B66B2B" w:rsidP="005A2DEC">
      <w:pPr>
        <w:pStyle w:val="HTMLVorformatiert"/>
        <w:jc w:val="both"/>
        <w:rPr>
          <w:rFonts w:ascii="Arial" w:hAnsi="Arial" w:cs="Arial"/>
          <w:sz w:val="22"/>
          <w:szCs w:val="22"/>
          <w:lang w:val="de-DE"/>
        </w:rPr>
      </w:pPr>
    </w:p>
    <w:p w:rsidR="00B66B2B" w:rsidRDefault="00B66B2B" w:rsidP="00B66B2B">
      <w:pPr>
        <w:pStyle w:val="HTMLVorformatiert"/>
        <w:numPr>
          <w:ilvl w:val="0"/>
          <w:numId w:val="2"/>
        </w:numPr>
        <w:ind w:left="426" w:hanging="426"/>
        <w:jc w:val="both"/>
        <w:rPr>
          <w:rFonts w:ascii="Arial" w:hAnsi="Arial" w:cs="Arial"/>
          <w:sz w:val="22"/>
          <w:szCs w:val="22"/>
          <w:lang w:val="de-DE"/>
        </w:rPr>
      </w:pPr>
      <w:r>
        <w:rPr>
          <w:rFonts w:ascii="Arial" w:hAnsi="Arial" w:cs="Arial"/>
          <w:sz w:val="22"/>
          <w:szCs w:val="22"/>
          <w:lang w:val="de-DE"/>
        </w:rPr>
        <w:t xml:space="preserve">Die Mitglieder des Gemeinderates haben in der konstituierenden Sitzung bzw. in der ersten Sitzung, an der sie teilnehmen, </w:t>
      </w:r>
      <w:r>
        <w:rPr>
          <w:rFonts w:ascii="Arial" w:hAnsi="Arial" w:cs="Arial"/>
          <w:b/>
          <w:bCs/>
          <w:sz w:val="22"/>
          <w:szCs w:val="22"/>
          <w:lang w:val="de-DE"/>
        </w:rPr>
        <w:t>vor dem Gemeinderat zu geloben</w:t>
      </w:r>
      <w:r>
        <w:rPr>
          <w:rFonts w:ascii="Arial" w:hAnsi="Arial" w:cs="Arial"/>
          <w:sz w:val="22"/>
          <w:szCs w:val="22"/>
          <w:lang w:val="de-DE"/>
        </w:rPr>
        <w:t xml:space="preserve">, </w:t>
      </w:r>
      <w:r>
        <w:rPr>
          <w:rFonts w:ascii="Arial" w:hAnsi="Arial" w:cs="Arial"/>
          <w:b/>
          <w:bCs/>
          <w:sz w:val="22"/>
          <w:szCs w:val="22"/>
          <w:lang w:val="de-DE"/>
        </w:rPr>
        <w:t>in Treue die Rechtsordnung der Republik Österreich zu befolgen, ihr Amt uneigennützig und unparteiisch auszuüben und das Wohl der Gemeinde und ihrer Bewohner nach bestem Wissen und Können zu fördern.</w:t>
      </w:r>
      <w:r>
        <w:rPr>
          <w:rFonts w:ascii="Arial" w:hAnsi="Arial" w:cs="Arial"/>
          <w:sz w:val="22"/>
          <w:szCs w:val="22"/>
          <w:lang w:val="de-DE"/>
        </w:rPr>
        <w:t xml:space="preserve"> </w:t>
      </w:r>
    </w:p>
    <w:p w:rsidR="00B66B2B" w:rsidRDefault="00B66B2B" w:rsidP="005A2DEC">
      <w:pPr>
        <w:pStyle w:val="HTMLVorformatiert"/>
        <w:ind w:left="426"/>
        <w:jc w:val="both"/>
        <w:rPr>
          <w:rFonts w:ascii="Arial" w:hAnsi="Arial" w:cs="Arial"/>
          <w:sz w:val="22"/>
          <w:szCs w:val="22"/>
          <w:lang w:val="de-DE"/>
        </w:rPr>
      </w:pPr>
    </w:p>
    <w:p w:rsidR="00B66B2B" w:rsidRDefault="00B66B2B" w:rsidP="00B66B2B">
      <w:pPr>
        <w:pStyle w:val="HTMLVorformatiert"/>
        <w:numPr>
          <w:ilvl w:val="0"/>
          <w:numId w:val="2"/>
        </w:numPr>
        <w:ind w:left="426" w:hanging="426"/>
        <w:jc w:val="both"/>
        <w:rPr>
          <w:rFonts w:ascii="Arial" w:hAnsi="Arial" w:cs="Arial"/>
          <w:sz w:val="22"/>
          <w:szCs w:val="22"/>
          <w:lang w:val="de-DE"/>
        </w:rPr>
      </w:pPr>
      <w:r>
        <w:rPr>
          <w:rFonts w:ascii="Arial" w:hAnsi="Arial" w:cs="Arial"/>
          <w:sz w:val="22"/>
          <w:szCs w:val="22"/>
          <w:lang w:val="de-DE"/>
        </w:rPr>
        <w:t>Der Bürgermeister und der (die) Bürgermeister-Stellvertreter haben vor dem Antritt ihres Amtes dem Bezirkshauptmann das Gelöbnis auf die Bundes- und Landesverfassung zu leisten.</w:t>
      </w:r>
    </w:p>
    <w:p w:rsidR="00B66B2B" w:rsidRDefault="00B66B2B"/>
    <w:p w:rsidR="00B66B2B" w:rsidRDefault="00B66B2B">
      <w:r>
        <w:rPr>
          <w:rFonts w:cs="Arial"/>
          <w:b/>
          <w:i/>
          <w:color w:val="000000"/>
        </w:rPr>
        <w:t xml:space="preserve">Bgm. </w:t>
      </w:r>
      <w:r w:rsidR="005A2DEC">
        <w:rPr>
          <w:rFonts w:cs="Arial"/>
          <w:b/>
          <w:i/>
          <w:color w:val="000000"/>
        </w:rPr>
        <w:t>X</w:t>
      </w:r>
      <w:r>
        <w:rPr>
          <w:rFonts w:cs="Arial"/>
          <w:b/>
          <w:i/>
          <w:color w:val="000000"/>
        </w:rPr>
        <w:t xml:space="preserve"> spricht die </w:t>
      </w:r>
      <w:r>
        <w:rPr>
          <w:rFonts w:cs="Arial"/>
          <w:b/>
          <w:i/>
        </w:rPr>
        <w:t xml:space="preserve">Gelöbnisformel gem. § 28 TGO und die Gemeinderäte geloben, entsprechend dieses Gelöbnisses ihres </w:t>
      </w:r>
      <w:r>
        <w:rPr>
          <w:rFonts w:cs="Arial"/>
          <w:b/>
          <w:i/>
          <w:color w:val="000000"/>
        </w:rPr>
        <w:t>Amtes zu walten und unterschreiben dieses.</w:t>
      </w:r>
      <w:r>
        <w:t xml:space="preserve">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5</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Wahlen und Beschlüsse im Rahmen der konstituierenden Sitzung</w:t>
            </w:r>
          </w:p>
        </w:tc>
      </w:tr>
    </w:tbl>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5.1</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Festsetzung der Anzahl der weiteren stimmberechtigten Mitglieder des Gemeindevorstandes</w:t>
            </w:r>
          </w:p>
        </w:tc>
      </w:tr>
    </w:tbl>
    <w:p w:rsidR="00B66B2B" w:rsidRDefault="00B66B2B"/>
    <w:p w:rsidR="00B66B2B" w:rsidRDefault="00B66B2B" w:rsidP="005A2DEC">
      <w:pPr>
        <w:rPr>
          <w:rFonts w:cs="Arial"/>
        </w:rPr>
      </w:pPr>
      <w:r>
        <w:rPr>
          <w:rFonts w:cs="Arial"/>
        </w:rPr>
        <w:t xml:space="preserve">Bgm. </w:t>
      </w:r>
      <w:r w:rsidR="005A2DEC">
        <w:rPr>
          <w:rFonts w:cs="Arial"/>
        </w:rPr>
        <w:t>X</w:t>
      </w:r>
      <w:r>
        <w:rPr>
          <w:rFonts w:cs="Arial"/>
        </w:rPr>
        <w:t xml:space="preserve"> stellt fest, dass gemäß den Bestimmungen der TGO (§ 23 Abs. 4) für Gemeinden mit mehr als 5.000 Einwohner vorsieht, dass neben dem Bürgermeister und den zwei Vizebürgermeistern noch höchstens ¼ der Anzahl der Gemeinderatsmitglieder in den Gemeindevorstand als stimmberechtigte Mitglieder nominiert werden können. </w:t>
      </w:r>
    </w:p>
    <w:p w:rsidR="00B66B2B" w:rsidRDefault="00B66B2B" w:rsidP="005A2DEC">
      <w:pPr>
        <w:shd w:val="clear" w:color="auto" w:fill="FFFFFF"/>
        <w:rPr>
          <w:rFonts w:cs="Arial"/>
        </w:rPr>
      </w:pPr>
      <w:r>
        <w:rPr>
          <w:rFonts w:cs="Arial"/>
        </w:rPr>
        <w:t xml:space="preserve">Bgm. </w:t>
      </w:r>
      <w:r w:rsidR="005A2DEC">
        <w:rPr>
          <w:rFonts w:cs="Arial"/>
        </w:rPr>
        <w:t>X</w:t>
      </w:r>
      <w:r>
        <w:rPr>
          <w:rFonts w:cs="Arial"/>
        </w:rPr>
        <w:t xml:space="preserve"> beantragt, die Gesamtanzahl der Gemeindevorstandsmitglieder mit insgesamt xxx Mitgliedern festzusetzen.</w:t>
      </w:r>
    </w:p>
    <w:p w:rsidR="00B66B2B" w:rsidRDefault="00B66B2B"/>
    <w:p w:rsidR="00B66B2B" w:rsidRDefault="00B66B2B"/>
    <w:p w:rsidR="00B66B2B" w:rsidRDefault="00B66B2B">
      <w:r>
        <w:rPr>
          <w:rFonts w:cs="Arial"/>
          <w:b/>
          <w:i/>
          <w:color w:val="000000"/>
        </w:rPr>
        <w:t xml:space="preserve">Der Gemeinderat beschließt                              , </w:t>
      </w:r>
      <w:r>
        <w:rPr>
          <w:rFonts w:cs="Arial"/>
          <w:b/>
          <w:i/>
        </w:rPr>
        <w:t xml:space="preserve">die Anzahl der weiteren stimmberechtigten Mitglieder des Gemeindevorstandes mit weiteren xxxx Personen festzusetzen. Der Gemeindevorstand umfasst somit den Bürgermeister, zwei </w:t>
      </w:r>
      <w:r w:rsidR="005A2DEC">
        <w:rPr>
          <w:rFonts w:cs="Arial"/>
          <w:b/>
          <w:i/>
        </w:rPr>
        <w:t>Bürgermeister-Stellvertreter</w:t>
      </w:r>
      <w:r>
        <w:rPr>
          <w:rFonts w:cs="Arial"/>
          <w:b/>
          <w:i/>
        </w:rPr>
        <w:t xml:space="preserve"> und xxxx weitere Vorstandsmitglieder, somit insgesamt xxxx Mitglieder.</w:t>
      </w:r>
      <w:r>
        <w:t xml:space="preserve">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5.2</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Bestimmung über die Vertretung der stimmberechtigten Mitglieder des Gemeindevorstandes im Falle der Verhinderung durch Ersatzmitglieder</w:t>
            </w:r>
          </w:p>
        </w:tc>
      </w:tr>
    </w:tbl>
    <w:p w:rsidR="00B66B2B" w:rsidRDefault="00B66B2B"/>
    <w:p w:rsidR="00B66B2B" w:rsidRDefault="00B66B2B" w:rsidP="005A2DEC">
      <w:r>
        <w:t xml:space="preserve">Bgm. </w:t>
      </w:r>
      <w:r w:rsidR="005A2DEC">
        <w:t>X</w:t>
      </w:r>
      <w:r>
        <w:t xml:space="preserve"> berichtet, dass gemäß § 79 TGWO nur Mitglieder der Gemeinderatspartei für die Vertretung im Gemeindevorstand namhaft gemacht werden können. Gemeinderatsparteien, die aus gekoppelten Wahlvorschlägen hervorgegangen sind, gelten bei der Namhaftmachung nicht als eine Gemeinderatspartei.</w:t>
      </w:r>
    </w:p>
    <w:p w:rsidR="00B66B2B" w:rsidRDefault="00B66B2B" w:rsidP="005A2DEC"/>
    <w:p w:rsidR="00B66B2B" w:rsidRDefault="00B66B2B">
      <w:r>
        <w:t xml:space="preserve">Die Gemeinderatsparteien sind gemäß § 67 Abs. 5 TGWO die Wahlwerber einer Wählergruppe, denen Gemeinderatsmandate zugewiesen wurden. </w:t>
      </w:r>
    </w:p>
    <w:p w:rsidR="00B66B2B" w:rsidRDefault="00B66B2B"/>
    <w:p w:rsidR="00B66B2B" w:rsidRDefault="00B66B2B">
      <w:r>
        <w:rPr>
          <w:b/>
          <w:i/>
        </w:rPr>
        <w:t>Der Gemeinderat beschließt                  , dass die Mitglieder des Gemeindevorstandes im Nichtanwesenheitsfall durch Ersatzmitglieder vertreten werden.</w:t>
      </w:r>
      <w:r>
        <w:t xml:space="preserve">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5.3</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Ermittlung der Stellen des Gemeindevorstandes, die auf die einzelnen Gemeinderatsparteien entfallen</w:t>
            </w:r>
          </w:p>
        </w:tc>
      </w:tr>
    </w:tbl>
    <w:p w:rsidR="00B66B2B" w:rsidRDefault="00B66B2B"/>
    <w:p w:rsidR="00B66B2B" w:rsidRDefault="00B66B2B" w:rsidP="005A2DEC">
      <w:r>
        <w:t>Gemäß § 74 TGWO haben die Gemeinderatsparteien nach Maßgabe ihrer Stärke (nach dem d´hondtschen Verfahren) folgenden Anspruch auf Namhaftmachung von Gemeindevorstandsmitgliedern:</w:t>
      </w:r>
    </w:p>
    <w:p w:rsidR="00B66B2B" w:rsidRDefault="00B66B2B" w:rsidP="005A2DEC"/>
    <w:p w:rsidR="00B66B2B" w:rsidRDefault="00B66B2B" w:rsidP="005A2DEC">
      <w:pPr>
        <w:rPr>
          <w:rFonts w:cs="Arial"/>
          <w:b/>
          <w:bCs/>
          <w:u w:val="single"/>
          <w:lang w:val="de-AT"/>
        </w:rPr>
      </w:pPr>
      <w:r>
        <w:rPr>
          <w:rFonts w:cs="Arial"/>
          <w:b/>
          <w:bCs/>
          <w:u w:val="single"/>
          <w:lang w:val="de-AT"/>
        </w:rPr>
        <w:t>Verteilung der Gemeindevorstands-Sitze</w:t>
      </w:r>
    </w:p>
    <w:p w:rsidR="00B66B2B" w:rsidRDefault="00B66B2B" w:rsidP="005A2DEC">
      <w:pPr>
        <w:rPr>
          <w:rFonts w:cs="Arial"/>
          <w:bCs/>
          <w:lang w:val="de-AT"/>
        </w:rPr>
      </w:pPr>
    </w:p>
    <w:tbl>
      <w:tblPr>
        <w:tblW w:w="9489" w:type="dxa"/>
        <w:tblInd w:w="75" w:type="dxa"/>
        <w:tblCellMar>
          <w:left w:w="70" w:type="dxa"/>
          <w:right w:w="70" w:type="dxa"/>
        </w:tblCellMar>
        <w:tblLook w:val="04A0" w:firstRow="1" w:lastRow="0" w:firstColumn="1" w:lastColumn="0" w:noHBand="0" w:noVBand="1"/>
      </w:tblPr>
      <w:tblGrid>
        <w:gridCol w:w="1540"/>
        <w:gridCol w:w="1149"/>
        <w:gridCol w:w="1275"/>
        <w:gridCol w:w="1131"/>
        <w:gridCol w:w="1134"/>
        <w:gridCol w:w="992"/>
        <w:gridCol w:w="1134"/>
        <w:gridCol w:w="1134"/>
      </w:tblGrid>
      <w:tr w:rsidR="00B66B2B" w:rsidTr="005A2DEC">
        <w:trPr>
          <w:trHeight w:val="510"/>
        </w:trPr>
        <w:tc>
          <w:tcPr>
            <w:tcW w:w="1540" w:type="dxa"/>
            <w:tcBorders>
              <w:top w:val="single" w:sz="4" w:space="0" w:color="auto"/>
              <w:left w:val="single" w:sz="4" w:space="0" w:color="auto"/>
              <w:bottom w:val="single" w:sz="4" w:space="0" w:color="auto"/>
              <w:right w:val="single" w:sz="4" w:space="0" w:color="auto"/>
            </w:tcBorders>
            <w:noWrap/>
            <w:vAlign w:val="bottom"/>
            <w:hideMark/>
          </w:tcPr>
          <w:p w:rsidR="00B66B2B" w:rsidRDefault="00B66B2B">
            <w:pPr>
              <w:jc w:val="left"/>
              <w:rPr>
                <w:rFonts w:cs="Arial"/>
                <w:color w:val="000000" w:themeColor="text1"/>
                <w:sz w:val="20"/>
                <w:lang w:val="de-AT" w:eastAsia="de-AT"/>
              </w:rPr>
            </w:pPr>
            <w:r>
              <w:rPr>
                <w:rFonts w:cs="Arial"/>
                <w:color w:val="000000" w:themeColor="text1"/>
                <w:sz w:val="20"/>
                <w:lang w:val="de-AT" w:eastAsia="de-AT"/>
              </w:rPr>
              <w:t> </w:t>
            </w:r>
          </w:p>
        </w:tc>
        <w:tc>
          <w:tcPr>
            <w:tcW w:w="1149" w:type="dxa"/>
            <w:tcBorders>
              <w:top w:val="single" w:sz="4" w:space="0" w:color="auto"/>
              <w:left w:val="nil"/>
              <w:bottom w:val="single" w:sz="4" w:space="0" w:color="auto"/>
              <w:right w:val="single" w:sz="4" w:space="0" w:color="auto"/>
            </w:tcBorders>
            <w:noWrap/>
            <w:vAlign w:val="bottom"/>
          </w:tcPr>
          <w:p w:rsidR="00B66B2B" w:rsidRDefault="00B66B2B">
            <w:pPr>
              <w:jc w:val="left"/>
              <w:rPr>
                <w:rFonts w:cs="Arial"/>
                <w:b/>
                <w:bCs/>
                <w:color w:val="000000" w:themeColor="text1"/>
                <w:sz w:val="20"/>
                <w:lang w:val="de-AT" w:eastAsia="de-AT"/>
              </w:rPr>
            </w:pPr>
          </w:p>
        </w:tc>
        <w:tc>
          <w:tcPr>
            <w:tcW w:w="1275" w:type="dxa"/>
            <w:tcBorders>
              <w:top w:val="single" w:sz="4" w:space="0" w:color="auto"/>
              <w:left w:val="nil"/>
              <w:bottom w:val="single" w:sz="4" w:space="0" w:color="auto"/>
              <w:right w:val="single" w:sz="4" w:space="0" w:color="auto"/>
            </w:tcBorders>
            <w:vAlign w:val="bottom"/>
          </w:tcPr>
          <w:p w:rsidR="00B66B2B" w:rsidRDefault="00B66B2B">
            <w:pPr>
              <w:jc w:val="left"/>
              <w:rPr>
                <w:rFonts w:cs="Arial"/>
                <w:b/>
                <w:bCs/>
                <w:color w:val="000000" w:themeColor="text1"/>
                <w:sz w:val="20"/>
                <w:lang w:val="de-AT" w:eastAsia="de-AT"/>
              </w:rPr>
            </w:pPr>
          </w:p>
        </w:tc>
        <w:tc>
          <w:tcPr>
            <w:tcW w:w="1131" w:type="dxa"/>
            <w:tcBorders>
              <w:top w:val="single" w:sz="4" w:space="0" w:color="auto"/>
              <w:left w:val="nil"/>
              <w:bottom w:val="single" w:sz="4" w:space="0" w:color="auto"/>
              <w:right w:val="single" w:sz="4" w:space="0" w:color="auto"/>
            </w:tcBorders>
            <w:noWrap/>
            <w:vAlign w:val="bottom"/>
          </w:tcPr>
          <w:p w:rsidR="00B66B2B" w:rsidRDefault="00B66B2B">
            <w:pPr>
              <w:jc w:val="left"/>
              <w:rPr>
                <w:rFonts w:cs="Arial"/>
                <w:b/>
                <w:bCs/>
                <w:color w:val="000000" w:themeColor="text1"/>
                <w:sz w:val="20"/>
                <w:lang w:val="de-AT" w:eastAsia="de-AT"/>
              </w:rPr>
            </w:pPr>
          </w:p>
        </w:tc>
        <w:tc>
          <w:tcPr>
            <w:tcW w:w="1134" w:type="dxa"/>
            <w:tcBorders>
              <w:top w:val="single" w:sz="4" w:space="0" w:color="auto"/>
              <w:left w:val="nil"/>
              <w:bottom w:val="single" w:sz="4" w:space="0" w:color="auto"/>
              <w:right w:val="single" w:sz="4" w:space="0" w:color="auto"/>
            </w:tcBorders>
            <w:noWrap/>
            <w:vAlign w:val="bottom"/>
          </w:tcPr>
          <w:p w:rsidR="00B66B2B" w:rsidRDefault="00B66B2B">
            <w:pPr>
              <w:jc w:val="left"/>
              <w:rPr>
                <w:rFonts w:cs="Arial"/>
                <w:b/>
                <w:bCs/>
                <w:color w:val="000000" w:themeColor="text1"/>
                <w:sz w:val="20"/>
                <w:lang w:val="de-AT" w:eastAsia="de-AT"/>
              </w:rPr>
            </w:pPr>
          </w:p>
        </w:tc>
        <w:tc>
          <w:tcPr>
            <w:tcW w:w="992" w:type="dxa"/>
            <w:tcBorders>
              <w:top w:val="single" w:sz="4" w:space="0" w:color="auto"/>
              <w:left w:val="nil"/>
              <w:bottom w:val="single" w:sz="4" w:space="0" w:color="auto"/>
              <w:right w:val="single" w:sz="4" w:space="0" w:color="auto"/>
            </w:tcBorders>
            <w:noWrap/>
            <w:vAlign w:val="bottom"/>
          </w:tcPr>
          <w:p w:rsidR="00B66B2B" w:rsidRDefault="00B66B2B">
            <w:pPr>
              <w:jc w:val="left"/>
              <w:rPr>
                <w:rFonts w:cs="Arial"/>
                <w:b/>
                <w:bCs/>
                <w:color w:val="000000" w:themeColor="text1"/>
                <w:sz w:val="20"/>
                <w:lang w:val="de-AT" w:eastAsia="de-AT"/>
              </w:rPr>
            </w:pPr>
          </w:p>
        </w:tc>
        <w:tc>
          <w:tcPr>
            <w:tcW w:w="1134" w:type="dxa"/>
            <w:tcBorders>
              <w:top w:val="single" w:sz="4" w:space="0" w:color="auto"/>
              <w:left w:val="nil"/>
              <w:bottom w:val="single" w:sz="4" w:space="0" w:color="auto"/>
              <w:right w:val="single" w:sz="4" w:space="0" w:color="auto"/>
            </w:tcBorders>
            <w:noWrap/>
            <w:vAlign w:val="bottom"/>
          </w:tcPr>
          <w:p w:rsidR="00B66B2B" w:rsidRDefault="00B66B2B">
            <w:pPr>
              <w:jc w:val="left"/>
              <w:rPr>
                <w:rFonts w:cs="Arial"/>
                <w:b/>
                <w:bCs/>
                <w:color w:val="000000" w:themeColor="text1"/>
                <w:sz w:val="20"/>
                <w:lang w:val="de-AT" w:eastAsia="de-AT"/>
              </w:rPr>
            </w:pPr>
          </w:p>
        </w:tc>
        <w:tc>
          <w:tcPr>
            <w:tcW w:w="1134" w:type="dxa"/>
            <w:tcBorders>
              <w:top w:val="single" w:sz="4" w:space="0" w:color="auto"/>
              <w:left w:val="nil"/>
              <w:bottom w:val="single" w:sz="4" w:space="0" w:color="auto"/>
              <w:right w:val="single" w:sz="4" w:space="0" w:color="auto"/>
            </w:tcBorders>
            <w:noWrap/>
            <w:vAlign w:val="bottom"/>
          </w:tcPr>
          <w:p w:rsidR="00B66B2B" w:rsidRDefault="00B66B2B">
            <w:pPr>
              <w:jc w:val="left"/>
              <w:rPr>
                <w:rFonts w:cs="Arial"/>
                <w:b/>
                <w:bCs/>
                <w:color w:val="000000" w:themeColor="text1"/>
                <w:sz w:val="20"/>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shd w:val="clear" w:color="auto" w:fill="FFFFFF"/>
            <w:noWrap/>
            <w:vAlign w:val="bottom"/>
            <w:hideMark/>
          </w:tcPr>
          <w:p w:rsidR="00B66B2B" w:rsidRDefault="00B66B2B">
            <w:pPr>
              <w:jc w:val="left"/>
              <w:rPr>
                <w:rFonts w:cs="Arial"/>
                <w:color w:val="000000" w:themeColor="text1"/>
                <w:sz w:val="20"/>
                <w:lang w:val="de-AT" w:eastAsia="de-AT"/>
              </w:rPr>
            </w:pPr>
            <w:r>
              <w:rPr>
                <w:rFonts w:cs="Arial"/>
                <w:color w:val="000000" w:themeColor="text1"/>
                <w:sz w:val="20"/>
                <w:lang w:val="de-AT" w:eastAsia="de-AT"/>
              </w:rPr>
              <w:t>Listensumme</w:t>
            </w:r>
          </w:p>
        </w:tc>
        <w:tc>
          <w:tcPr>
            <w:tcW w:w="11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6B2B" w:rsidRDefault="00B66B2B">
            <w:pPr>
              <w:jc w:val="right"/>
              <w:rPr>
                <w:rFonts w:cs="Arial"/>
                <w:b/>
                <w:bCs/>
                <w:color w:val="000000" w:themeColor="text1"/>
                <w:sz w:val="20"/>
                <w:lang w:val="de-AT" w:eastAsia="de-AT"/>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6B2B" w:rsidRDefault="00B66B2B">
            <w:pPr>
              <w:jc w:val="right"/>
              <w:rPr>
                <w:rFonts w:cs="Arial"/>
                <w:b/>
                <w:bCs/>
                <w:color w:val="000000" w:themeColor="text1"/>
                <w:sz w:val="20"/>
                <w:lang w:val="de-AT" w:eastAsia="de-AT"/>
              </w:rPr>
            </w:pPr>
          </w:p>
        </w:tc>
        <w:tc>
          <w:tcPr>
            <w:tcW w:w="11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6B2B" w:rsidRDefault="00B66B2B">
            <w:pPr>
              <w:jc w:val="right"/>
              <w:rPr>
                <w:rFonts w:cs="Arial"/>
                <w:b/>
                <w:bCs/>
                <w:color w:val="000000" w:themeColor="text1"/>
                <w:sz w:val="20"/>
                <w:lang w:val="de-AT" w:eastAsia="de-AT"/>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6B2B" w:rsidRDefault="00B66B2B">
            <w:pPr>
              <w:jc w:val="right"/>
              <w:rPr>
                <w:rFonts w:cs="Arial"/>
                <w:b/>
                <w:bCs/>
                <w:color w:val="000000" w:themeColor="text1"/>
                <w:sz w:val="20"/>
                <w:lang w:val="de-AT" w:eastAsia="de-AT"/>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6B2B" w:rsidRDefault="00B66B2B">
            <w:pPr>
              <w:jc w:val="right"/>
              <w:rPr>
                <w:rFonts w:cs="Arial"/>
                <w:b/>
                <w:bCs/>
                <w:color w:val="000000" w:themeColor="text1"/>
                <w:sz w:val="20"/>
                <w:lang w:val="de-AT" w:eastAsia="de-AT"/>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6B2B" w:rsidRDefault="00B66B2B">
            <w:pPr>
              <w:jc w:val="right"/>
              <w:rPr>
                <w:rFonts w:cs="Arial"/>
                <w:b/>
                <w:bCs/>
                <w:color w:val="000000" w:themeColor="text1"/>
                <w:sz w:val="20"/>
                <w:lang w:val="de-AT" w:eastAsia="de-AT"/>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6B2B" w:rsidRDefault="00B66B2B">
            <w:pPr>
              <w:jc w:val="right"/>
              <w:rPr>
                <w:rFonts w:cs="Arial"/>
                <w:b/>
                <w:bCs/>
                <w:color w:val="000000" w:themeColor="text1"/>
                <w:sz w:val="20"/>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hideMark/>
          </w:tcPr>
          <w:p w:rsidR="00B66B2B" w:rsidRDefault="00B66B2B">
            <w:pPr>
              <w:jc w:val="left"/>
              <w:rPr>
                <w:rFonts w:cs="Arial"/>
                <w:color w:val="000000" w:themeColor="text1"/>
                <w:sz w:val="20"/>
                <w:lang w:val="de-AT" w:eastAsia="de-AT"/>
              </w:rPr>
            </w:pPr>
            <w:r>
              <w:rPr>
                <w:rFonts w:cs="Arial"/>
                <w:color w:val="000000" w:themeColor="text1"/>
                <w:sz w:val="20"/>
                <w:lang w:val="de-AT" w:eastAsia="de-AT"/>
              </w:rPr>
              <w:t>1/2</w:t>
            </w:r>
          </w:p>
        </w:tc>
        <w:tc>
          <w:tcPr>
            <w:tcW w:w="1149"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992"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hideMark/>
          </w:tcPr>
          <w:p w:rsidR="00B66B2B" w:rsidRDefault="00B66B2B">
            <w:pPr>
              <w:jc w:val="left"/>
              <w:rPr>
                <w:rFonts w:cs="Arial"/>
                <w:color w:val="000000" w:themeColor="text1"/>
                <w:sz w:val="20"/>
                <w:lang w:val="de-AT" w:eastAsia="de-AT"/>
              </w:rPr>
            </w:pPr>
            <w:r>
              <w:rPr>
                <w:rFonts w:cs="Arial"/>
                <w:color w:val="000000" w:themeColor="text1"/>
                <w:sz w:val="20"/>
                <w:lang w:val="de-AT" w:eastAsia="de-AT"/>
              </w:rPr>
              <w:t>1/3</w:t>
            </w:r>
          </w:p>
        </w:tc>
        <w:tc>
          <w:tcPr>
            <w:tcW w:w="1149"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275"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1"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992"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hideMark/>
          </w:tcPr>
          <w:p w:rsidR="00B66B2B" w:rsidRDefault="00B66B2B">
            <w:pPr>
              <w:jc w:val="left"/>
              <w:rPr>
                <w:rFonts w:cs="Arial"/>
                <w:color w:val="000000" w:themeColor="text1"/>
                <w:sz w:val="20"/>
                <w:lang w:val="de-AT" w:eastAsia="de-AT"/>
              </w:rPr>
            </w:pPr>
            <w:r>
              <w:rPr>
                <w:rFonts w:cs="Arial"/>
                <w:color w:val="000000" w:themeColor="text1"/>
                <w:sz w:val="20"/>
                <w:lang w:val="de-AT" w:eastAsia="de-AT"/>
              </w:rPr>
              <w:t>1/4</w:t>
            </w:r>
          </w:p>
        </w:tc>
        <w:tc>
          <w:tcPr>
            <w:tcW w:w="1149"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275"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1"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992"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hideMark/>
          </w:tcPr>
          <w:p w:rsidR="00B66B2B" w:rsidRDefault="00B66B2B">
            <w:pPr>
              <w:jc w:val="left"/>
              <w:rPr>
                <w:rFonts w:cs="Arial"/>
                <w:color w:val="000000" w:themeColor="text1"/>
                <w:sz w:val="20"/>
                <w:lang w:val="de-AT" w:eastAsia="de-AT"/>
              </w:rPr>
            </w:pPr>
            <w:r>
              <w:rPr>
                <w:rFonts w:cs="Arial"/>
                <w:color w:val="000000" w:themeColor="text1"/>
                <w:sz w:val="20"/>
                <w:lang w:val="de-AT" w:eastAsia="de-AT"/>
              </w:rPr>
              <w:t>1/5</w:t>
            </w:r>
          </w:p>
        </w:tc>
        <w:tc>
          <w:tcPr>
            <w:tcW w:w="1149"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275"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1"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992"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hideMark/>
          </w:tcPr>
          <w:p w:rsidR="00B66B2B" w:rsidRDefault="00B66B2B">
            <w:pPr>
              <w:jc w:val="left"/>
              <w:rPr>
                <w:rFonts w:cs="Arial"/>
                <w:color w:val="000000" w:themeColor="text1"/>
                <w:sz w:val="20"/>
                <w:lang w:val="de-AT" w:eastAsia="de-AT"/>
              </w:rPr>
            </w:pPr>
            <w:r>
              <w:rPr>
                <w:rFonts w:cs="Arial"/>
                <w:color w:val="000000" w:themeColor="text1"/>
                <w:sz w:val="20"/>
                <w:lang w:val="de-AT" w:eastAsia="de-AT"/>
              </w:rPr>
              <w:t>1/6</w:t>
            </w:r>
          </w:p>
        </w:tc>
        <w:tc>
          <w:tcPr>
            <w:tcW w:w="1149" w:type="dxa"/>
            <w:tcBorders>
              <w:top w:val="single" w:sz="4" w:space="0" w:color="auto"/>
              <w:left w:val="single" w:sz="4" w:space="0" w:color="auto"/>
              <w:bottom w:val="single" w:sz="4" w:space="0" w:color="auto"/>
              <w:right w:val="single" w:sz="4" w:space="0" w:color="auto"/>
            </w:tcBorders>
            <w:noWrap/>
            <w:vAlign w:val="center"/>
          </w:tcPr>
          <w:p w:rsidR="00B66B2B" w:rsidRDefault="00B66B2B">
            <w:pPr>
              <w:jc w:val="right"/>
              <w:rPr>
                <w:rFonts w:cs="Arial"/>
                <w:b/>
                <w:bCs/>
                <w:color w:val="000000" w:themeColor="text1"/>
                <w:sz w:val="20"/>
                <w:lang w:val="de-AT" w:eastAsia="de-AT"/>
              </w:rPr>
            </w:pPr>
          </w:p>
        </w:tc>
        <w:tc>
          <w:tcPr>
            <w:tcW w:w="1275"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1"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992"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right"/>
              <w:rPr>
                <w:rFonts w:cs="Arial"/>
                <w:color w:val="000000" w:themeColor="text1"/>
                <w:sz w:val="20"/>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hideMark/>
          </w:tcPr>
          <w:p w:rsidR="00B66B2B" w:rsidRDefault="00B66B2B">
            <w:pPr>
              <w:jc w:val="left"/>
              <w:rPr>
                <w:rFonts w:cs="Arial"/>
                <w:b/>
                <w:bCs/>
                <w:sz w:val="20"/>
                <w:lang w:val="de-AT" w:eastAsia="de-AT"/>
              </w:rPr>
            </w:pPr>
            <w:r>
              <w:rPr>
                <w:rFonts w:cs="Arial"/>
                <w:b/>
                <w:bCs/>
                <w:sz w:val="20"/>
                <w:lang w:val="de-AT" w:eastAsia="de-AT"/>
              </w:rPr>
              <w:t>Mandate</w:t>
            </w:r>
          </w:p>
        </w:tc>
        <w:tc>
          <w:tcPr>
            <w:tcW w:w="1149" w:type="dxa"/>
            <w:tcBorders>
              <w:top w:val="nil"/>
              <w:left w:val="nil"/>
              <w:bottom w:val="single" w:sz="4" w:space="0" w:color="auto"/>
              <w:right w:val="single" w:sz="4" w:space="0" w:color="auto"/>
            </w:tcBorders>
            <w:noWrap/>
            <w:vAlign w:val="center"/>
          </w:tcPr>
          <w:p w:rsidR="00B66B2B" w:rsidRDefault="00B66B2B">
            <w:pPr>
              <w:jc w:val="center"/>
              <w:rPr>
                <w:rFonts w:cs="Arial"/>
                <w:b/>
                <w:bCs/>
                <w:sz w:val="20"/>
                <w:lang w:val="de-AT" w:eastAsia="de-AT"/>
              </w:rPr>
            </w:pPr>
          </w:p>
        </w:tc>
        <w:tc>
          <w:tcPr>
            <w:tcW w:w="1275" w:type="dxa"/>
            <w:tcBorders>
              <w:top w:val="nil"/>
              <w:left w:val="nil"/>
              <w:bottom w:val="single" w:sz="4" w:space="0" w:color="auto"/>
              <w:right w:val="single" w:sz="4" w:space="0" w:color="auto"/>
            </w:tcBorders>
            <w:noWrap/>
            <w:vAlign w:val="center"/>
          </w:tcPr>
          <w:p w:rsidR="00B66B2B" w:rsidRDefault="00B66B2B">
            <w:pPr>
              <w:jc w:val="center"/>
              <w:rPr>
                <w:rFonts w:cs="Arial"/>
                <w:b/>
                <w:bCs/>
                <w:sz w:val="20"/>
                <w:lang w:val="de-AT" w:eastAsia="de-AT"/>
              </w:rPr>
            </w:pPr>
          </w:p>
        </w:tc>
        <w:tc>
          <w:tcPr>
            <w:tcW w:w="1131" w:type="dxa"/>
            <w:tcBorders>
              <w:top w:val="nil"/>
              <w:left w:val="nil"/>
              <w:bottom w:val="single" w:sz="4" w:space="0" w:color="auto"/>
              <w:right w:val="single" w:sz="4" w:space="0" w:color="auto"/>
            </w:tcBorders>
            <w:noWrap/>
            <w:vAlign w:val="center"/>
          </w:tcPr>
          <w:p w:rsidR="00B66B2B" w:rsidRDefault="00B66B2B">
            <w:pPr>
              <w:jc w:val="center"/>
              <w:rPr>
                <w:rFonts w:cs="Arial"/>
                <w:b/>
                <w:bCs/>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center"/>
              <w:rPr>
                <w:rFonts w:cs="Arial"/>
                <w:b/>
                <w:bCs/>
                <w:sz w:val="20"/>
                <w:lang w:val="de-AT" w:eastAsia="de-AT"/>
              </w:rPr>
            </w:pPr>
          </w:p>
        </w:tc>
        <w:tc>
          <w:tcPr>
            <w:tcW w:w="992" w:type="dxa"/>
            <w:tcBorders>
              <w:top w:val="nil"/>
              <w:left w:val="nil"/>
              <w:bottom w:val="single" w:sz="4" w:space="0" w:color="auto"/>
              <w:right w:val="single" w:sz="4" w:space="0" w:color="auto"/>
            </w:tcBorders>
            <w:noWrap/>
            <w:vAlign w:val="center"/>
          </w:tcPr>
          <w:p w:rsidR="00B66B2B" w:rsidRDefault="00B66B2B">
            <w:pPr>
              <w:jc w:val="center"/>
              <w:rPr>
                <w:rFonts w:cs="Arial"/>
                <w:b/>
                <w:bCs/>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center"/>
              <w:rPr>
                <w:rFonts w:cs="Arial"/>
                <w:b/>
                <w:bCs/>
                <w:sz w:val="20"/>
                <w:lang w:val="de-AT" w:eastAsia="de-AT"/>
              </w:rPr>
            </w:pPr>
          </w:p>
        </w:tc>
        <w:tc>
          <w:tcPr>
            <w:tcW w:w="1134" w:type="dxa"/>
            <w:tcBorders>
              <w:top w:val="nil"/>
              <w:left w:val="nil"/>
              <w:bottom w:val="single" w:sz="4" w:space="0" w:color="auto"/>
              <w:right w:val="single" w:sz="4" w:space="0" w:color="auto"/>
            </w:tcBorders>
            <w:noWrap/>
            <w:vAlign w:val="center"/>
          </w:tcPr>
          <w:p w:rsidR="00B66B2B" w:rsidRDefault="00B66B2B">
            <w:pPr>
              <w:jc w:val="center"/>
              <w:rPr>
                <w:rFonts w:cs="Arial"/>
                <w:b/>
                <w:bCs/>
                <w:sz w:val="20"/>
                <w:lang w:val="de-AT" w:eastAsia="de-AT"/>
              </w:rPr>
            </w:pPr>
          </w:p>
        </w:tc>
      </w:tr>
      <w:tr w:rsidR="00B66B2B" w:rsidTr="005A2DEC">
        <w:trPr>
          <w:trHeight w:val="765"/>
        </w:trPr>
        <w:tc>
          <w:tcPr>
            <w:tcW w:w="1540" w:type="dxa"/>
            <w:tcBorders>
              <w:top w:val="nil"/>
              <w:left w:val="single" w:sz="4" w:space="0" w:color="auto"/>
              <w:bottom w:val="single" w:sz="4" w:space="0" w:color="auto"/>
              <w:right w:val="single" w:sz="4" w:space="0" w:color="auto"/>
            </w:tcBorders>
            <w:noWrap/>
            <w:vAlign w:val="bottom"/>
            <w:hideMark/>
          </w:tcPr>
          <w:p w:rsidR="00B66B2B" w:rsidRDefault="00B66B2B">
            <w:pPr>
              <w:jc w:val="left"/>
              <w:rPr>
                <w:rFonts w:cs="Arial"/>
                <w:b/>
                <w:bCs/>
                <w:sz w:val="20"/>
                <w:lang w:val="de-AT" w:eastAsia="de-AT"/>
              </w:rPr>
            </w:pPr>
            <w:r>
              <w:rPr>
                <w:rFonts w:cs="Arial"/>
                <w:b/>
                <w:bCs/>
                <w:sz w:val="20"/>
                <w:lang w:val="de-AT" w:eastAsia="de-AT"/>
              </w:rPr>
              <w:t>Stimmen GRW</w:t>
            </w:r>
          </w:p>
        </w:tc>
        <w:tc>
          <w:tcPr>
            <w:tcW w:w="1149" w:type="dxa"/>
            <w:tcBorders>
              <w:top w:val="nil"/>
              <w:left w:val="nil"/>
              <w:bottom w:val="single" w:sz="4" w:space="0" w:color="auto"/>
              <w:right w:val="single" w:sz="4" w:space="0" w:color="auto"/>
            </w:tcBorders>
            <w:shd w:val="clear" w:color="auto" w:fill="FFFFFF"/>
            <w:noWrap/>
            <w:vAlign w:val="bottom"/>
          </w:tcPr>
          <w:p w:rsidR="00B66B2B" w:rsidRDefault="00B66B2B">
            <w:pPr>
              <w:jc w:val="center"/>
              <w:rPr>
                <w:rFonts w:cs="Arial"/>
                <w:b/>
                <w:bCs/>
                <w:sz w:val="20"/>
                <w:lang w:val="de-AT" w:eastAsia="de-AT"/>
              </w:rPr>
            </w:pPr>
          </w:p>
        </w:tc>
        <w:tc>
          <w:tcPr>
            <w:tcW w:w="1275" w:type="dxa"/>
            <w:tcBorders>
              <w:top w:val="nil"/>
              <w:left w:val="nil"/>
              <w:bottom w:val="single" w:sz="4" w:space="0" w:color="auto"/>
              <w:right w:val="single" w:sz="4" w:space="0" w:color="auto"/>
            </w:tcBorders>
            <w:vAlign w:val="bottom"/>
          </w:tcPr>
          <w:p w:rsidR="00B66B2B" w:rsidRDefault="00B66B2B">
            <w:pPr>
              <w:jc w:val="left"/>
              <w:rPr>
                <w:rFonts w:cs="Arial"/>
                <w:b/>
                <w:bCs/>
                <w:sz w:val="20"/>
                <w:lang w:val="de-AT" w:eastAsia="de-AT"/>
              </w:rPr>
            </w:pPr>
          </w:p>
        </w:tc>
        <w:tc>
          <w:tcPr>
            <w:tcW w:w="1131" w:type="dxa"/>
            <w:tcBorders>
              <w:top w:val="nil"/>
              <w:left w:val="nil"/>
              <w:bottom w:val="single" w:sz="4" w:space="0" w:color="auto"/>
              <w:right w:val="single" w:sz="4" w:space="0" w:color="auto"/>
            </w:tcBorders>
            <w:noWrap/>
            <w:vAlign w:val="bottom"/>
          </w:tcPr>
          <w:p w:rsidR="00B66B2B" w:rsidRDefault="00B66B2B">
            <w:pPr>
              <w:jc w:val="center"/>
              <w:rPr>
                <w:rFonts w:cs="Arial"/>
                <w:b/>
                <w:bCs/>
                <w:sz w:val="20"/>
                <w:lang w:val="de-AT" w:eastAsia="de-AT"/>
              </w:rPr>
            </w:pPr>
          </w:p>
        </w:tc>
        <w:tc>
          <w:tcPr>
            <w:tcW w:w="1134" w:type="dxa"/>
            <w:tcBorders>
              <w:top w:val="nil"/>
              <w:left w:val="nil"/>
              <w:bottom w:val="single" w:sz="4" w:space="0" w:color="auto"/>
              <w:right w:val="single" w:sz="4" w:space="0" w:color="auto"/>
            </w:tcBorders>
            <w:noWrap/>
            <w:vAlign w:val="bottom"/>
          </w:tcPr>
          <w:p w:rsidR="00B66B2B" w:rsidRDefault="00B66B2B">
            <w:pPr>
              <w:jc w:val="center"/>
              <w:rPr>
                <w:rFonts w:cs="Arial"/>
                <w:b/>
                <w:bCs/>
                <w:sz w:val="20"/>
                <w:lang w:val="de-AT" w:eastAsia="de-AT"/>
              </w:rPr>
            </w:pPr>
          </w:p>
        </w:tc>
        <w:tc>
          <w:tcPr>
            <w:tcW w:w="992" w:type="dxa"/>
            <w:tcBorders>
              <w:top w:val="nil"/>
              <w:left w:val="nil"/>
              <w:bottom w:val="single" w:sz="4" w:space="0" w:color="auto"/>
              <w:right w:val="single" w:sz="4" w:space="0" w:color="auto"/>
            </w:tcBorders>
            <w:noWrap/>
            <w:vAlign w:val="bottom"/>
          </w:tcPr>
          <w:p w:rsidR="00B66B2B" w:rsidRDefault="00B66B2B">
            <w:pPr>
              <w:jc w:val="center"/>
              <w:rPr>
                <w:rFonts w:cs="Arial"/>
                <w:b/>
                <w:bCs/>
                <w:sz w:val="20"/>
                <w:lang w:val="de-AT" w:eastAsia="de-AT"/>
              </w:rPr>
            </w:pPr>
          </w:p>
        </w:tc>
        <w:tc>
          <w:tcPr>
            <w:tcW w:w="1134" w:type="dxa"/>
            <w:tcBorders>
              <w:top w:val="nil"/>
              <w:left w:val="nil"/>
              <w:bottom w:val="single" w:sz="4" w:space="0" w:color="auto"/>
              <w:right w:val="single" w:sz="4" w:space="0" w:color="auto"/>
            </w:tcBorders>
            <w:noWrap/>
            <w:vAlign w:val="bottom"/>
          </w:tcPr>
          <w:p w:rsidR="00B66B2B" w:rsidRDefault="00B66B2B">
            <w:pPr>
              <w:jc w:val="center"/>
              <w:rPr>
                <w:rFonts w:cs="Arial"/>
                <w:b/>
                <w:bCs/>
                <w:sz w:val="20"/>
                <w:lang w:val="de-AT" w:eastAsia="de-AT"/>
              </w:rPr>
            </w:pPr>
          </w:p>
        </w:tc>
        <w:tc>
          <w:tcPr>
            <w:tcW w:w="1134" w:type="dxa"/>
            <w:tcBorders>
              <w:top w:val="nil"/>
              <w:left w:val="nil"/>
              <w:bottom w:val="single" w:sz="4" w:space="0" w:color="auto"/>
              <w:right w:val="single" w:sz="4" w:space="0" w:color="auto"/>
            </w:tcBorders>
            <w:noWrap/>
            <w:vAlign w:val="bottom"/>
          </w:tcPr>
          <w:p w:rsidR="00B66B2B" w:rsidRDefault="00B66B2B">
            <w:pPr>
              <w:jc w:val="center"/>
              <w:rPr>
                <w:rFonts w:cs="Arial"/>
                <w:b/>
                <w:bCs/>
                <w:sz w:val="20"/>
                <w:lang w:val="de-AT" w:eastAsia="de-AT"/>
              </w:rPr>
            </w:pPr>
          </w:p>
        </w:tc>
      </w:tr>
    </w:tbl>
    <w:p w:rsidR="00B66B2B" w:rsidRDefault="00B66B2B" w:rsidP="005A2DEC">
      <w:pPr>
        <w:rPr>
          <w:rFonts w:cs="Arial"/>
          <w:bCs/>
          <w:lang w:val="de-AT"/>
        </w:rPr>
      </w:pPr>
    </w:p>
    <w:p w:rsidR="00B66B2B" w:rsidRDefault="00B66B2B" w:rsidP="005A2DEC">
      <w:pPr>
        <w:rPr>
          <w:rFonts w:cs="Arial"/>
          <w:b/>
          <w:u w:val="single"/>
        </w:rPr>
      </w:pPr>
      <w:r>
        <w:rPr>
          <w:rFonts w:cs="Arial"/>
          <w:b/>
          <w:u w:val="single"/>
        </w:rPr>
        <w:t>Die Reihenfolge des Anspruches auf ein Mandat im Gemeindevorstand lässt sich wie folgt feststellen:</w:t>
      </w:r>
    </w:p>
    <w:p w:rsidR="00B66B2B" w:rsidRDefault="00B66B2B" w:rsidP="005A2DEC">
      <w:pPr>
        <w:rPr>
          <w:rFonts w:cs="Arial"/>
        </w:rPr>
      </w:pPr>
    </w:p>
    <w:tbl>
      <w:tblPr>
        <w:tblW w:w="3967" w:type="dxa"/>
        <w:tblInd w:w="75" w:type="dxa"/>
        <w:tblCellMar>
          <w:left w:w="70" w:type="dxa"/>
          <w:right w:w="70" w:type="dxa"/>
        </w:tblCellMar>
        <w:tblLook w:val="04A0" w:firstRow="1" w:lastRow="0" w:firstColumn="1" w:lastColumn="0" w:noHBand="0" w:noVBand="1"/>
      </w:tblPr>
      <w:tblGrid>
        <w:gridCol w:w="1540"/>
        <w:gridCol w:w="1007"/>
        <w:gridCol w:w="1420"/>
      </w:tblGrid>
      <w:tr w:rsidR="00B66B2B" w:rsidTr="005A2DEC">
        <w:trPr>
          <w:trHeight w:val="255"/>
        </w:trPr>
        <w:tc>
          <w:tcPr>
            <w:tcW w:w="1540" w:type="dxa"/>
            <w:tcBorders>
              <w:top w:val="single" w:sz="4" w:space="0" w:color="auto"/>
              <w:left w:val="single" w:sz="4" w:space="0" w:color="auto"/>
              <w:bottom w:val="single" w:sz="4" w:space="0" w:color="auto"/>
              <w:right w:val="single" w:sz="4" w:space="0" w:color="auto"/>
            </w:tcBorders>
            <w:noWrap/>
            <w:vAlign w:val="bottom"/>
            <w:hideMark/>
          </w:tcPr>
          <w:p w:rsidR="00B66B2B" w:rsidRDefault="00B66B2B">
            <w:pPr>
              <w:jc w:val="left"/>
              <w:rPr>
                <w:rFonts w:cs="Arial"/>
                <w:b/>
                <w:bCs/>
                <w:lang w:val="de-AT" w:eastAsia="de-AT"/>
              </w:rPr>
            </w:pPr>
            <w:r>
              <w:rPr>
                <w:rFonts w:cs="Arial"/>
                <w:b/>
                <w:bCs/>
                <w:lang w:val="de-AT" w:eastAsia="de-AT"/>
              </w:rPr>
              <w:t>Reihung GV</w:t>
            </w:r>
          </w:p>
        </w:tc>
        <w:tc>
          <w:tcPr>
            <w:tcW w:w="1007" w:type="dxa"/>
            <w:tcBorders>
              <w:top w:val="single" w:sz="4" w:space="0" w:color="auto"/>
              <w:left w:val="nil"/>
              <w:bottom w:val="single" w:sz="4" w:space="0" w:color="auto"/>
              <w:right w:val="single" w:sz="4" w:space="0" w:color="auto"/>
            </w:tcBorders>
            <w:noWrap/>
            <w:vAlign w:val="bottom"/>
            <w:hideMark/>
          </w:tcPr>
          <w:p w:rsidR="00B66B2B" w:rsidRDefault="00B66B2B">
            <w:pPr>
              <w:jc w:val="left"/>
              <w:rPr>
                <w:rFonts w:cs="Arial"/>
                <w:lang w:val="de-AT" w:eastAsia="de-AT"/>
              </w:rPr>
            </w:pPr>
            <w:r>
              <w:rPr>
                <w:rFonts w:cs="Arial"/>
                <w:lang w:val="de-AT" w:eastAsia="de-AT"/>
              </w:rPr>
              <w:t> </w:t>
            </w:r>
          </w:p>
        </w:tc>
        <w:tc>
          <w:tcPr>
            <w:tcW w:w="1420" w:type="dxa"/>
            <w:noWrap/>
            <w:vAlign w:val="bottom"/>
            <w:hideMark/>
          </w:tcPr>
          <w:p w:rsidR="00B66B2B" w:rsidRDefault="00B66B2B">
            <w:pPr>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hideMark/>
          </w:tcPr>
          <w:p w:rsidR="00B66B2B" w:rsidRDefault="00B66B2B">
            <w:pPr>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hideMark/>
          </w:tcPr>
          <w:p w:rsidR="00B66B2B" w:rsidRDefault="00B66B2B">
            <w:pPr>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hideMark/>
          </w:tcPr>
          <w:p w:rsidR="00B66B2B" w:rsidRDefault="00B66B2B">
            <w:pPr>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hideMark/>
          </w:tcPr>
          <w:p w:rsidR="00B66B2B" w:rsidRDefault="00B66B2B">
            <w:pPr>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hideMark/>
          </w:tcPr>
          <w:p w:rsidR="00B66B2B" w:rsidRDefault="00B66B2B">
            <w:pPr>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tcPr>
          <w:p w:rsidR="00B66B2B" w:rsidRDefault="00B66B2B">
            <w:pPr>
              <w:jc w:val="left"/>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tcPr>
          <w:p w:rsidR="00B66B2B" w:rsidRDefault="00B66B2B">
            <w:pPr>
              <w:jc w:val="left"/>
              <w:rPr>
                <w:rFonts w:cs="Arial"/>
                <w:lang w:val="de-AT" w:eastAsia="de-AT"/>
              </w:rPr>
            </w:pPr>
          </w:p>
        </w:tc>
      </w:tr>
      <w:tr w:rsidR="00B66B2B" w:rsidTr="005A2DEC">
        <w:trPr>
          <w:trHeight w:val="255"/>
        </w:trPr>
        <w:tc>
          <w:tcPr>
            <w:tcW w:w="1540" w:type="dxa"/>
            <w:tcBorders>
              <w:top w:val="nil"/>
              <w:left w:val="single" w:sz="4" w:space="0" w:color="auto"/>
              <w:bottom w:val="single" w:sz="4" w:space="0" w:color="auto"/>
              <w:right w:val="single" w:sz="4" w:space="0" w:color="auto"/>
            </w:tcBorders>
            <w:noWrap/>
            <w:vAlign w:val="bottom"/>
          </w:tcPr>
          <w:p w:rsidR="00B66B2B" w:rsidRDefault="00B66B2B">
            <w:pPr>
              <w:jc w:val="left"/>
              <w:rPr>
                <w:rFonts w:cs="Arial"/>
                <w:lang w:val="de-AT" w:eastAsia="de-AT"/>
              </w:rPr>
            </w:pPr>
          </w:p>
        </w:tc>
        <w:tc>
          <w:tcPr>
            <w:tcW w:w="1007" w:type="dxa"/>
            <w:tcBorders>
              <w:top w:val="nil"/>
              <w:left w:val="nil"/>
              <w:bottom w:val="single" w:sz="4" w:space="0" w:color="auto"/>
              <w:right w:val="single" w:sz="4" w:space="0" w:color="auto"/>
            </w:tcBorders>
            <w:noWrap/>
            <w:vAlign w:val="bottom"/>
          </w:tcPr>
          <w:p w:rsidR="00B66B2B" w:rsidRDefault="00B66B2B">
            <w:pPr>
              <w:jc w:val="left"/>
              <w:rPr>
                <w:rFonts w:cs="Arial"/>
                <w:lang w:val="de-AT" w:eastAsia="de-AT"/>
              </w:rPr>
            </w:pPr>
          </w:p>
        </w:tc>
        <w:tc>
          <w:tcPr>
            <w:tcW w:w="1420" w:type="dxa"/>
            <w:noWrap/>
            <w:vAlign w:val="bottom"/>
          </w:tcPr>
          <w:p w:rsidR="00B66B2B" w:rsidRDefault="00B66B2B">
            <w:pPr>
              <w:jc w:val="left"/>
              <w:rPr>
                <w:rFonts w:cs="Arial"/>
                <w:lang w:val="de-AT" w:eastAsia="de-AT"/>
              </w:rPr>
            </w:pPr>
          </w:p>
        </w:tc>
      </w:tr>
    </w:tbl>
    <w:p w:rsidR="00B66B2B" w:rsidRDefault="00B66B2B"/>
    <w:p w:rsidR="00B66B2B" w:rsidRDefault="00B66B2B"/>
    <w:p w:rsidR="00B66B2B" w:rsidRDefault="00B66B2B">
      <w:r>
        <w:rPr>
          <w:b/>
          <w:i/>
        </w:rPr>
        <w:t>Der Gemeinderat beschließt _______________, die Reihenfolge des Anspruchs auf ein Mandat im Gemeindevorstand wie oben angeführt festzusetzen.</w:t>
      </w:r>
      <w:r>
        <w:t xml:space="preserve">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5.4</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Bestellung von zwei Mitgliedern des Gemeinderates als Wahlhelfer</w:t>
            </w:r>
          </w:p>
        </w:tc>
      </w:tr>
    </w:tbl>
    <w:p w:rsidR="00B66B2B" w:rsidRDefault="00B66B2B"/>
    <w:p w:rsidR="00B66B2B" w:rsidRPr="00F93A67" w:rsidRDefault="00B66B2B" w:rsidP="005A2DEC">
      <w:pPr>
        <w:rPr>
          <w:b/>
          <w:i/>
        </w:rPr>
      </w:pPr>
      <w:r w:rsidRPr="00F93A67">
        <w:rPr>
          <w:b/>
          <w:i/>
        </w:rPr>
        <w:t xml:space="preserve">Der Gemeinderat beschließt einstimmig, </w:t>
      </w:r>
      <w:r>
        <w:rPr>
          <w:b/>
          <w:i/>
          <w:lang w:val="de-AT"/>
        </w:rPr>
        <w:t xml:space="preserve">                                       </w:t>
      </w:r>
      <w:r w:rsidRPr="00F93A67">
        <w:rPr>
          <w:b/>
          <w:i/>
        </w:rPr>
        <w:t xml:space="preserve"> als Wahlhelfer zu bestimmen. Die Frage ob sie die Wahl annehmen, wird von beiden GR-Mitgliedern bejaht.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5.5</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Wahl der Bürgermeister-Stellvertreter</w:t>
            </w:r>
          </w:p>
        </w:tc>
      </w:tr>
    </w:tbl>
    <w:p w:rsidR="00B66B2B" w:rsidRDefault="00B66B2B"/>
    <w:p w:rsidR="00B66B2B" w:rsidRDefault="00B66B2B" w:rsidP="005A2DEC">
      <w:pPr>
        <w:pStyle w:val="Textt"/>
        <w:ind w:left="0"/>
        <w:rPr>
          <w:rFonts w:cs="Arial"/>
          <w:color w:val="000000"/>
          <w:szCs w:val="22"/>
        </w:rPr>
      </w:pPr>
      <w:r>
        <w:rPr>
          <w:rFonts w:cs="Arial"/>
          <w:color w:val="000000"/>
          <w:szCs w:val="22"/>
        </w:rPr>
        <w:t xml:space="preserve">Bgm. </w:t>
      </w:r>
      <w:r w:rsidR="005A2DEC">
        <w:rPr>
          <w:rFonts w:cs="Arial"/>
          <w:color w:val="000000"/>
          <w:szCs w:val="22"/>
        </w:rPr>
        <w:t>X</w:t>
      </w:r>
      <w:r>
        <w:rPr>
          <w:rFonts w:cs="Arial"/>
          <w:color w:val="000000"/>
          <w:szCs w:val="22"/>
        </w:rPr>
        <w:t xml:space="preserve"> teilt mit, dass für die Wahl der Bürgermeister-Stellvertreter bisher folgende Wahl-Vorschläge vorliegen und fragt nach ob noch weitere Vorschläge eingebracht werden:</w:t>
      </w:r>
    </w:p>
    <w:p w:rsidR="00B66B2B" w:rsidRDefault="00B66B2B" w:rsidP="005A2DEC">
      <w:pPr>
        <w:pStyle w:val="Textt"/>
        <w:tabs>
          <w:tab w:val="right" w:pos="5103"/>
        </w:tabs>
        <w:ind w:left="0"/>
        <w:rPr>
          <w:rFonts w:cs="Arial"/>
          <w:color w:val="000000"/>
          <w:szCs w:val="22"/>
        </w:rPr>
      </w:pPr>
    </w:p>
    <w:p w:rsidR="00B66B2B" w:rsidRDefault="00B66B2B" w:rsidP="00B66B2B">
      <w:pPr>
        <w:pStyle w:val="Textt"/>
        <w:numPr>
          <w:ilvl w:val="0"/>
          <w:numId w:val="3"/>
        </w:numPr>
        <w:tabs>
          <w:tab w:val="clear" w:pos="1040"/>
          <w:tab w:val="left" w:pos="851"/>
          <w:tab w:val="right" w:pos="5103"/>
        </w:tabs>
        <w:ind w:left="0" w:hanging="425"/>
        <w:rPr>
          <w:rFonts w:cs="Arial"/>
          <w:color w:val="000000"/>
          <w:szCs w:val="22"/>
          <w:lang w:val="en-US"/>
        </w:rPr>
      </w:pPr>
      <w:r>
        <w:rPr>
          <w:rFonts w:cs="Arial"/>
          <w:color w:val="000000"/>
          <w:szCs w:val="22"/>
          <w:lang w:val="en-US"/>
        </w:rPr>
        <w:t>____________________________---</w:t>
      </w:r>
    </w:p>
    <w:p w:rsidR="00B66B2B" w:rsidRDefault="00B66B2B" w:rsidP="005A2DEC">
      <w:pPr>
        <w:pStyle w:val="Textt"/>
        <w:tabs>
          <w:tab w:val="left" w:pos="851"/>
          <w:tab w:val="right" w:pos="5103"/>
        </w:tabs>
        <w:ind w:left="0"/>
        <w:rPr>
          <w:rFonts w:cs="Arial"/>
          <w:color w:val="000000"/>
          <w:szCs w:val="22"/>
          <w:lang w:val="en-US"/>
        </w:rPr>
      </w:pPr>
    </w:p>
    <w:p w:rsidR="00B66B2B" w:rsidRDefault="00B66B2B" w:rsidP="00B66B2B">
      <w:pPr>
        <w:pStyle w:val="Textt"/>
        <w:numPr>
          <w:ilvl w:val="0"/>
          <w:numId w:val="3"/>
        </w:numPr>
        <w:tabs>
          <w:tab w:val="clear" w:pos="1040"/>
          <w:tab w:val="left" w:pos="851"/>
          <w:tab w:val="right" w:pos="5103"/>
        </w:tabs>
        <w:ind w:left="0" w:hanging="425"/>
        <w:rPr>
          <w:rFonts w:cs="Arial"/>
          <w:color w:val="000000"/>
          <w:szCs w:val="22"/>
        </w:rPr>
      </w:pPr>
      <w:r>
        <w:rPr>
          <w:rFonts w:cs="Arial"/>
          <w:color w:val="000000"/>
          <w:szCs w:val="22"/>
        </w:rPr>
        <w:t>_________________________________</w:t>
      </w:r>
    </w:p>
    <w:p w:rsidR="00B66B2B" w:rsidRDefault="00B66B2B" w:rsidP="005A2DEC">
      <w:pPr>
        <w:pStyle w:val="Textt"/>
        <w:tabs>
          <w:tab w:val="right" w:pos="5103"/>
        </w:tabs>
        <w:ind w:left="0"/>
        <w:rPr>
          <w:rFonts w:cs="Arial"/>
          <w:szCs w:val="22"/>
        </w:rPr>
      </w:pPr>
    </w:p>
    <w:p w:rsidR="00B66B2B" w:rsidRDefault="00B66B2B" w:rsidP="005A2DEC">
      <w:pPr>
        <w:pStyle w:val="Textt"/>
        <w:tabs>
          <w:tab w:val="right" w:pos="5103"/>
        </w:tabs>
        <w:ind w:left="0"/>
        <w:rPr>
          <w:rFonts w:cs="Arial"/>
          <w:szCs w:val="22"/>
        </w:rPr>
      </w:pPr>
      <w:r>
        <w:rPr>
          <w:rFonts w:cs="Arial"/>
          <w:szCs w:val="22"/>
        </w:rPr>
        <w:t xml:space="preserve">Bgm. </w:t>
      </w:r>
      <w:r w:rsidR="005A2DEC">
        <w:rPr>
          <w:rFonts w:cs="Arial"/>
          <w:szCs w:val="22"/>
        </w:rPr>
        <w:t>X</w:t>
      </w:r>
      <w:r>
        <w:rPr>
          <w:rFonts w:cs="Arial"/>
          <w:szCs w:val="22"/>
        </w:rPr>
        <w:t xml:space="preserve"> erläutert die Vorgehensweise für die Wahl der Bürgermeister-Stellvertreter gemäß § 78 TGWO und führt anschließend das Wahlverfahren durch. Die Wahl (mittels Stimmzettel) brachte folgendes Ergebnis:</w:t>
      </w:r>
    </w:p>
    <w:p w:rsidR="00B66B2B" w:rsidRDefault="00B66B2B" w:rsidP="005A2DEC">
      <w:pPr>
        <w:pStyle w:val="Textt"/>
        <w:tabs>
          <w:tab w:val="right" w:pos="5103"/>
        </w:tabs>
        <w:ind w:left="0"/>
        <w:rPr>
          <w:rFonts w:cs="Arial"/>
          <w:color w:val="000000"/>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3"/>
        <w:gridCol w:w="4302"/>
      </w:tblGrid>
      <w:tr w:rsidR="00B66B2B" w:rsidTr="005A2DEC">
        <w:tc>
          <w:tcPr>
            <w:tcW w:w="4614"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969"/>
                <w:tab w:val="right" w:pos="5103"/>
              </w:tabs>
              <w:ind w:left="0"/>
              <w:rPr>
                <w:rFonts w:cs="Arial"/>
                <w:color w:val="000000"/>
                <w:szCs w:val="22"/>
              </w:rPr>
            </w:pPr>
          </w:p>
        </w:tc>
        <w:tc>
          <w:tcPr>
            <w:tcW w:w="4498"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969"/>
                <w:tab w:val="right" w:pos="5103"/>
              </w:tabs>
              <w:ind w:left="0"/>
              <w:jc w:val="right"/>
              <w:rPr>
                <w:rFonts w:cs="Arial"/>
                <w:color w:val="000000"/>
                <w:szCs w:val="22"/>
              </w:rPr>
            </w:pPr>
          </w:p>
        </w:tc>
      </w:tr>
      <w:tr w:rsidR="00B66B2B" w:rsidTr="005A2DEC">
        <w:tc>
          <w:tcPr>
            <w:tcW w:w="4614"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969"/>
                <w:tab w:val="right" w:pos="5103"/>
              </w:tabs>
              <w:ind w:left="0"/>
              <w:rPr>
                <w:rFonts w:cs="Arial"/>
                <w:color w:val="000000"/>
                <w:szCs w:val="22"/>
              </w:rPr>
            </w:pPr>
          </w:p>
        </w:tc>
        <w:tc>
          <w:tcPr>
            <w:tcW w:w="4498"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969"/>
                <w:tab w:val="right" w:pos="5103"/>
              </w:tabs>
              <w:ind w:left="0"/>
              <w:jc w:val="right"/>
              <w:rPr>
                <w:rFonts w:cs="Arial"/>
                <w:color w:val="000000"/>
                <w:szCs w:val="22"/>
              </w:rPr>
            </w:pPr>
          </w:p>
        </w:tc>
      </w:tr>
    </w:tbl>
    <w:p w:rsidR="00B66B2B" w:rsidRDefault="00B66B2B" w:rsidP="005A2DEC">
      <w:pPr>
        <w:pStyle w:val="Textt"/>
        <w:tabs>
          <w:tab w:val="right" w:pos="3969"/>
          <w:tab w:val="right" w:pos="5103"/>
        </w:tabs>
        <w:ind w:left="0"/>
        <w:rPr>
          <w:rFonts w:cs="Arial"/>
          <w:color w:val="000000"/>
          <w:szCs w:val="22"/>
        </w:rPr>
      </w:pPr>
    </w:p>
    <w:p w:rsidR="00B66B2B" w:rsidRDefault="00B66B2B" w:rsidP="005A2DEC">
      <w:pPr>
        <w:pStyle w:val="Textt"/>
        <w:tabs>
          <w:tab w:val="right" w:pos="3969"/>
          <w:tab w:val="right" w:pos="5103"/>
        </w:tabs>
        <w:ind w:left="0"/>
        <w:rPr>
          <w:rFonts w:cs="Arial"/>
          <w:color w:val="000000"/>
          <w:szCs w:val="22"/>
        </w:rPr>
      </w:pPr>
      <w:r>
        <w:rPr>
          <w:rFonts w:cs="Arial"/>
          <w:color w:val="000000"/>
          <w:szCs w:val="22"/>
        </w:rPr>
        <w:t>Somit sind ___________________- als 1. Bürgermeister-Stellvertreter und ______________________ als 2. Bürgermeister-Stellvertreter gewählt.</w:t>
      </w:r>
    </w:p>
    <w:p w:rsidR="00B66B2B" w:rsidRDefault="00B66B2B" w:rsidP="005A2DEC">
      <w:pPr>
        <w:pStyle w:val="Textt"/>
        <w:tabs>
          <w:tab w:val="right" w:pos="3969"/>
          <w:tab w:val="right" w:pos="5103"/>
        </w:tabs>
        <w:ind w:left="0"/>
        <w:rPr>
          <w:rFonts w:cs="Arial"/>
          <w:color w:val="000000"/>
          <w:szCs w:val="22"/>
        </w:rPr>
      </w:pPr>
    </w:p>
    <w:p w:rsidR="00B66B2B" w:rsidRDefault="00B66B2B" w:rsidP="005A2DEC">
      <w:pPr>
        <w:pStyle w:val="Textt"/>
        <w:tabs>
          <w:tab w:val="right" w:pos="3969"/>
          <w:tab w:val="right" w:pos="5103"/>
        </w:tabs>
        <w:ind w:left="0"/>
        <w:rPr>
          <w:rFonts w:cs="Arial"/>
          <w:color w:val="000000"/>
          <w:szCs w:val="22"/>
        </w:rPr>
      </w:pPr>
      <w:r>
        <w:rPr>
          <w:rFonts w:cs="Arial"/>
          <w:color w:val="000000"/>
          <w:szCs w:val="22"/>
        </w:rPr>
        <w:t>Die Frage, ob sie die Wahl annehmen wird von beiden Bürgermeister-Stellvertretern bejaht.</w:t>
      </w:r>
    </w:p>
    <w:p w:rsidR="00B66B2B" w:rsidRDefault="00B66B2B" w:rsidP="005A2DEC">
      <w:pPr>
        <w:pStyle w:val="Textt"/>
        <w:tabs>
          <w:tab w:val="right" w:pos="3969"/>
          <w:tab w:val="right" w:pos="5103"/>
        </w:tabs>
        <w:ind w:left="0"/>
        <w:rPr>
          <w:rFonts w:cs="Arial"/>
          <w:color w:val="000000"/>
          <w:szCs w:val="22"/>
        </w:rPr>
      </w:pPr>
    </w:p>
    <w:p w:rsidR="00B66B2B" w:rsidRDefault="00B66B2B" w:rsidP="005A2DEC">
      <w:r>
        <w:rPr>
          <w:rFonts w:cs="Arial"/>
          <w:b/>
          <w:i/>
          <w:color w:val="000000"/>
        </w:rPr>
        <w:t>Der Gemeinderat nimmt das Wahlergebnis der 2. Bürgermeister-Stellvertreter zur Kenntnis.</w:t>
      </w:r>
      <w:r>
        <w:t xml:space="preserve"> </w:t>
      </w:r>
    </w:p>
    <w:p w:rsidR="00B66B2B" w:rsidRDefault="00B66B2B" w:rsidP="005A2DEC">
      <w:pPr>
        <w:pStyle w:val="Textt"/>
        <w:tabs>
          <w:tab w:val="right" w:pos="3969"/>
          <w:tab w:val="right" w:pos="5103"/>
        </w:tabs>
        <w:ind w:left="0"/>
        <w:rPr>
          <w:rFonts w:cs="Arial"/>
          <w:color w:val="000000"/>
          <w:szCs w:val="22"/>
        </w:rPr>
      </w:pPr>
    </w:p>
    <w:p w:rsidR="00B66B2B" w:rsidRDefault="00B66B2B" w:rsidP="005A2DEC">
      <w:pPr>
        <w:pStyle w:val="Textt"/>
        <w:tabs>
          <w:tab w:val="right" w:pos="3969"/>
          <w:tab w:val="right" w:pos="5103"/>
        </w:tabs>
        <w:ind w:left="0"/>
        <w:rPr>
          <w:rFonts w:cs="Arial"/>
          <w:color w:val="000000"/>
          <w:szCs w:val="22"/>
        </w:rPr>
      </w:pPr>
      <w:r>
        <w:rPr>
          <w:rFonts w:cs="Arial"/>
          <w:color w:val="000000"/>
          <w:szCs w:val="22"/>
        </w:rPr>
        <w:t xml:space="preserve">Bgm. </w:t>
      </w:r>
      <w:r w:rsidR="005A2DEC">
        <w:rPr>
          <w:rFonts w:cs="Arial"/>
          <w:color w:val="000000"/>
          <w:szCs w:val="22"/>
        </w:rPr>
        <w:t>X</w:t>
      </w:r>
      <w:r>
        <w:rPr>
          <w:rFonts w:cs="Arial"/>
          <w:color w:val="000000"/>
          <w:szCs w:val="22"/>
        </w:rPr>
        <w:t xml:space="preserve"> gratuliert zur Wahl, überreicht den beiden Bürgermeister-Stellvertretern einen Obstkorb und bedankt sich bei den Wahlhelfern für ihre Mithilfe.</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5.6</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Wahl der weiteren stimmberechtigten Mitglieder des Gemeindevorstandes</w:t>
            </w:r>
          </w:p>
        </w:tc>
      </w:tr>
    </w:tbl>
    <w:p w:rsidR="00B66B2B" w:rsidRDefault="00B66B2B"/>
    <w:p w:rsidR="00B66B2B" w:rsidRDefault="00B66B2B" w:rsidP="005A2DEC">
      <w:pPr>
        <w:pStyle w:val="Textt"/>
        <w:ind w:left="0"/>
        <w:rPr>
          <w:rFonts w:cs="Arial"/>
          <w:color w:val="000000"/>
          <w:szCs w:val="22"/>
        </w:rPr>
      </w:pPr>
      <w:r>
        <w:rPr>
          <w:rFonts w:cs="Arial"/>
          <w:color w:val="000000"/>
          <w:szCs w:val="22"/>
        </w:rPr>
        <w:t>Als weitere stimmberechtigte Mitglieder des Gemeindevorstandes werden folgende Personen namhaft gemacht:</w:t>
      </w:r>
    </w:p>
    <w:p w:rsidR="00B66B2B" w:rsidRDefault="00B66B2B" w:rsidP="005A2DEC">
      <w:pPr>
        <w:pStyle w:val="Textt"/>
        <w:tabs>
          <w:tab w:val="right" w:pos="3686"/>
        </w:tabs>
        <w:ind w:left="0"/>
        <w:rPr>
          <w:rFonts w:cs="Arial"/>
          <w:color w:val="000000"/>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4"/>
        <w:gridCol w:w="4223"/>
      </w:tblGrid>
      <w:tr w:rsidR="00B66B2B" w:rsidTr="005A2DEC">
        <w:tc>
          <w:tcPr>
            <w:tcW w:w="4635" w:type="dxa"/>
            <w:tcBorders>
              <w:top w:val="single" w:sz="4" w:space="0" w:color="auto"/>
              <w:left w:val="single" w:sz="4" w:space="0" w:color="auto"/>
              <w:bottom w:val="single" w:sz="4" w:space="0" w:color="auto"/>
              <w:right w:val="single" w:sz="4" w:space="0" w:color="auto"/>
            </w:tcBorders>
            <w:hideMark/>
          </w:tcPr>
          <w:p w:rsidR="00B66B2B" w:rsidRDefault="00B66B2B">
            <w:pPr>
              <w:pStyle w:val="Textt"/>
              <w:tabs>
                <w:tab w:val="right" w:pos="3686"/>
              </w:tabs>
              <w:ind w:left="0"/>
              <w:rPr>
                <w:rFonts w:cs="Arial"/>
                <w:color w:val="000000"/>
                <w:szCs w:val="22"/>
              </w:rPr>
            </w:pPr>
            <w:r>
              <w:rPr>
                <w:rFonts w:cs="Arial"/>
                <w:color w:val="000000"/>
                <w:szCs w:val="22"/>
              </w:rPr>
              <w:t>Liste</w:t>
            </w:r>
          </w:p>
        </w:tc>
        <w:tc>
          <w:tcPr>
            <w:tcW w:w="4223" w:type="dxa"/>
            <w:tcBorders>
              <w:top w:val="single" w:sz="4" w:space="0" w:color="auto"/>
              <w:left w:val="single" w:sz="4" w:space="0" w:color="auto"/>
              <w:bottom w:val="single" w:sz="4" w:space="0" w:color="auto"/>
              <w:right w:val="single" w:sz="4" w:space="0" w:color="auto"/>
            </w:tcBorders>
            <w:hideMark/>
          </w:tcPr>
          <w:p w:rsidR="00B66B2B" w:rsidRDefault="00B66B2B">
            <w:pPr>
              <w:pStyle w:val="Textt"/>
              <w:tabs>
                <w:tab w:val="right" w:pos="3686"/>
              </w:tabs>
              <w:ind w:left="0"/>
              <w:rPr>
                <w:rFonts w:cs="Arial"/>
                <w:color w:val="000000"/>
                <w:szCs w:val="22"/>
              </w:rPr>
            </w:pPr>
            <w:r>
              <w:rPr>
                <w:rFonts w:cs="Arial"/>
                <w:color w:val="000000"/>
                <w:szCs w:val="22"/>
              </w:rPr>
              <w:t>Name</w:t>
            </w:r>
          </w:p>
        </w:tc>
      </w:tr>
      <w:tr w:rsidR="00B66B2B" w:rsidTr="005A2DEC">
        <w:tc>
          <w:tcPr>
            <w:tcW w:w="4635"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c>
          <w:tcPr>
            <w:tcW w:w="4223"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r>
      <w:tr w:rsidR="00B66B2B" w:rsidTr="005A2DEC">
        <w:tc>
          <w:tcPr>
            <w:tcW w:w="4635"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c>
          <w:tcPr>
            <w:tcW w:w="4223"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r>
      <w:tr w:rsidR="00B66B2B" w:rsidTr="005A2DEC">
        <w:tc>
          <w:tcPr>
            <w:tcW w:w="4635"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c>
          <w:tcPr>
            <w:tcW w:w="4223"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r>
      <w:tr w:rsidR="00B66B2B" w:rsidTr="005A2DEC">
        <w:tc>
          <w:tcPr>
            <w:tcW w:w="4635"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c>
          <w:tcPr>
            <w:tcW w:w="4223"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r>
      <w:tr w:rsidR="00B66B2B" w:rsidTr="005A2DEC">
        <w:tc>
          <w:tcPr>
            <w:tcW w:w="4635"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c>
          <w:tcPr>
            <w:tcW w:w="4223" w:type="dxa"/>
            <w:tcBorders>
              <w:top w:val="single" w:sz="4" w:space="0" w:color="auto"/>
              <w:left w:val="single" w:sz="4" w:space="0" w:color="auto"/>
              <w:bottom w:val="single" w:sz="4" w:space="0" w:color="auto"/>
              <w:right w:val="single" w:sz="4" w:space="0" w:color="auto"/>
            </w:tcBorders>
          </w:tcPr>
          <w:p w:rsidR="00B66B2B" w:rsidRDefault="00B66B2B">
            <w:pPr>
              <w:pStyle w:val="Textt"/>
              <w:tabs>
                <w:tab w:val="right" w:pos="3686"/>
              </w:tabs>
              <w:ind w:left="0"/>
              <w:rPr>
                <w:rFonts w:cs="Arial"/>
                <w:color w:val="000000"/>
                <w:szCs w:val="22"/>
              </w:rPr>
            </w:pPr>
          </w:p>
        </w:tc>
      </w:tr>
    </w:tbl>
    <w:p w:rsidR="00B66B2B" w:rsidRDefault="00B66B2B" w:rsidP="005A2DEC">
      <w:pPr>
        <w:pStyle w:val="Textt"/>
        <w:ind w:left="0"/>
        <w:rPr>
          <w:rFonts w:cs="Arial"/>
          <w:color w:val="000000"/>
          <w:szCs w:val="22"/>
        </w:rPr>
      </w:pPr>
    </w:p>
    <w:p w:rsidR="00B66B2B" w:rsidRDefault="00B66B2B" w:rsidP="005A2DEC">
      <w:pPr>
        <w:pStyle w:val="Textt"/>
        <w:ind w:left="0"/>
        <w:rPr>
          <w:rFonts w:cs="Arial"/>
          <w:color w:val="000000"/>
          <w:szCs w:val="22"/>
        </w:rPr>
      </w:pPr>
      <w:r>
        <w:rPr>
          <w:rFonts w:cs="Arial"/>
          <w:color w:val="000000"/>
          <w:szCs w:val="22"/>
        </w:rPr>
        <w:t xml:space="preserve">Die Frage, ob sie die Ernennung zum Gemeindevorstand annehmen, wird von allen Genannten bejaht. </w:t>
      </w:r>
    </w:p>
    <w:p w:rsidR="00B66B2B" w:rsidRDefault="00B66B2B"/>
    <w:p w:rsidR="00B66B2B" w:rsidRDefault="00B66B2B">
      <w:r>
        <w:rPr>
          <w:rFonts w:cs="Arial"/>
          <w:b/>
          <w:i/>
          <w:color w:val="000000"/>
        </w:rPr>
        <w:t>Der Gemeinderat nimmt die obige Namhaftmachung zur Kenntnis.</w:t>
      </w:r>
      <w:r>
        <w:t xml:space="preserve">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5.7</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 xml:space="preserve">Wahl der Ersatzmitglieder der stimmberechtigten Mitglieder des </w:t>
            </w:r>
            <w:r>
              <w:rPr>
                <w:rFonts w:eastAsia="Calibri" w:cs="Arial"/>
                <w:szCs w:val="22"/>
                <w:u w:val="single"/>
              </w:rPr>
              <w:lastRenderedPageBreak/>
              <w:t>Gemeindevorstandes</w:t>
            </w:r>
          </w:p>
        </w:tc>
      </w:tr>
    </w:tbl>
    <w:p w:rsidR="00B66B2B" w:rsidRDefault="00B66B2B"/>
    <w:p w:rsidR="00B66B2B" w:rsidRDefault="00B66B2B" w:rsidP="005A2DEC">
      <w:r>
        <w:t>Als Ersatzmitglieder für die stimmberechtigten Mitglieder des Gemeindevorstandes werden nachstehende Personen namhaft gemacht:</w:t>
      </w:r>
    </w:p>
    <w:p w:rsidR="00B66B2B" w:rsidRDefault="00B66B2B" w:rsidP="005A2DE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8"/>
        <w:gridCol w:w="4338"/>
      </w:tblGrid>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sidP="005A2DEC">
            <w:r>
              <w:t xml:space="preserve">für Bgm. </w:t>
            </w:r>
            <w:r w:rsidR="005A2DEC">
              <w:t>X</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sidP="005A2DEC">
            <w:r>
              <w:t>für Bgm.</w:t>
            </w:r>
            <w:r w:rsidR="005A2DEC">
              <w:t>-Stv.</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
              <w:t xml:space="preserve">für </w:t>
            </w:r>
            <w:r w:rsidR="005A2DEC">
              <w:t>Bgm.-Stv.</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
              <w:t xml:space="preserve">für GV </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
              <w:t xml:space="preserve">für GV </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
              <w:t xml:space="preserve">für GV </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
              <w:t>für GV</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5A2DEC">
        <w:tc>
          <w:tcPr>
            <w:tcW w:w="4308" w:type="dxa"/>
            <w:tcBorders>
              <w:top w:val="single" w:sz="4" w:space="0" w:color="auto"/>
              <w:left w:val="single" w:sz="4" w:space="0" w:color="auto"/>
              <w:bottom w:val="single" w:sz="4" w:space="0" w:color="auto"/>
              <w:right w:val="single" w:sz="4" w:space="0" w:color="auto"/>
            </w:tcBorders>
            <w:hideMark/>
          </w:tcPr>
          <w:p w:rsidR="00B66B2B" w:rsidRDefault="00B66B2B">
            <w:r>
              <w:t>für GV</w:t>
            </w:r>
          </w:p>
        </w:tc>
        <w:tc>
          <w:tcPr>
            <w:tcW w:w="4338" w:type="dxa"/>
            <w:tcBorders>
              <w:top w:val="single" w:sz="4" w:space="0" w:color="auto"/>
              <w:left w:val="single" w:sz="4" w:space="0" w:color="auto"/>
              <w:bottom w:val="single" w:sz="4" w:space="0" w:color="auto"/>
              <w:right w:val="single" w:sz="4" w:space="0" w:color="auto"/>
            </w:tcBorders>
          </w:tcPr>
          <w:p w:rsidR="00B66B2B" w:rsidRDefault="00B66B2B"/>
        </w:tc>
      </w:tr>
    </w:tbl>
    <w:p w:rsidR="00B66B2B" w:rsidRDefault="00B66B2B" w:rsidP="005A2DEC"/>
    <w:p w:rsidR="00B66B2B" w:rsidRDefault="00B66B2B" w:rsidP="005A2DEC">
      <w:r>
        <w:t>Das Protokoll über die Gemeindevorstandswahl wird der Bezirkshauptmannschaft nach Ausfertigung und Unterfertigung durch sämtliche anwesende Gemeinderäte übermittelt.</w:t>
      </w:r>
    </w:p>
    <w:p w:rsidR="00B66B2B" w:rsidRDefault="00B66B2B"/>
    <w:p w:rsidR="00B66B2B" w:rsidRDefault="00B66B2B">
      <w:r>
        <w:rPr>
          <w:rFonts w:cs="Arial"/>
          <w:b/>
          <w:i/>
          <w:color w:val="000000"/>
        </w:rPr>
        <w:t>Der Gemeinderat nimmt die obige Namhaftmachung zur Kenntnis.</w:t>
      </w:r>
      <w:r>
        <w:t xml:space="preserve">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pPr>
              <w:tabs>
                <w:tab w:val="left" w:pos="7088"/>
              </w:tabs>
              <w:jc w:val="right"/>
              <w:rPr>
                <w:rFonts w:eastAsia="Calibri" w:cs="Arial"/>
                <w:szCs w:val="22"/>
                <w:u w:val="single"/>
              </w:rPr>
            </w:pPr>
            <w:r>
              <w:rPr>
                <w:rFonts w:eastAsia="Calibri" w:cs="Arial"/>
                <w:szCs w:val="22"/>
                <w:u w:val="single"/>
              </w:rPr>
              <w:t>5.8</w:t>
            </w:r>
          </w:p>
        </w:tc>
        <w:tc>
          <w:tcPr>
            <w:tcW w:w="8536" w:type="dxa"/>
            <w:shd w:val="clear" w:color="auto" w:fill="auto"/>
          </w:tcPr>
          <w:p w:rsidR="00B66B2B" w:rsidRPr="00AB2D86" w:rsidRDefault="00B66B2B" w:rsidP="005A2DEC">
            <w:pPr>
              <w:tabs>
                <w:tab w:val="left" w:pos="7088"/>
              </w:tabs>
              <w:rPr>
                <w:rFonts w:eastAsia="Calibri" w:cs="Arial"/>
                <w:szCs w:val="22"/>
                <w:u w:val="single"/>
              </w:rPr>
            </w:pPr>
            <w:r>
              <w:rPr>
                <w:rFonts w:eastAsia="Calibri" w:cs="Arial"/>
                <w:szCs w:val="22"/>
                <w:u w:val="single"/>
              </w:rPr>
              <w:t>Bestellung des Substanzverwalters, der Stellvertreter des Substanzverwalters und des ersten Rechnungsprüfers der Gemeindegutsagrargemeinschaft gem. § 36b TFLG</w:t>
            </w:r>
          </w:p>
        </w:tc>
      </w:tr>
    </w:tbl>
    <w:p w:rsidR="00B66B2B" w:rsidRDefault="00B66B2B"/>
    <w:p w:rsidR="00B66B2B" w:rsidRDefault="00B66B2B" w:rsidP="005A2DEC">
      <w:pPr>
        <w:rPr>
          <w:rFonts w:ascii="Calibri" w:hAnsi="Calibri"/>
          <w:color w:val="000000"/>
        </w:rPr>
      </w:pPr>
      <w:r>
        <w:rPr>
          <w:color w:val="000000"/>
        </w:rPr>
        <w:t>Aufgrund des § 36b TFLG 1996 sind für Agrargemeinschaften auf Gemeindegut  ein Substanzverwalter, 2 Stellvertreter und ein Rechnungsprüfer zu bestellen.</w:t>
      </w:r>
    </w:p>
    <w:p w:rsidR="00B66B2B" w:rsidRDefault="00B66B2B" w:rsidP="005A2DEC">
      <w:pPr>
        <w:rPr>
          <w:color w:val="000000"/>
        </w:rPr>
      </w:pPr>
    </w:p>
    <w:p w:rsidR="00B66B2B" w:rsidRDefault="00B66B2B" w:rsidP="005A2DEC">
      <w:pPr>
        <w:rPr>
          <w:color w:val="000000"/>
        </w:rPr>
      </w:pPr>
      <w:r>
        <w:rPr>
          <w:color w:val="000000"/>
        </w:rPr>
        <w:t>Der Gemeinderat der substanzberechtigten Gemeinde hat aus seiner Mitte für die Dauer der Funktionsperiode des Gemeinderates, einen Substanzverwalter und für den Fall seiner Verhinderung einen ersten und einen zweiten Stellvertreter zu bestimmen.</w:t>
      </w:r>
    </w:p>
    <w:p w:rsidR="00B66B2B" w:rsidRDefault="00B66B2B" w:rsidP="005A2DEC">
      <w:pPr>
        <w:rPr>
          <w:color w:val="000000"/>
        </w:rPr>
      </w:pPr>
    </w:p>
    <w:p w:rsidR="00B66B2B" w:rsidRDefault="00B66B2B" w:rsidP="005A2DEC">
      <w:pPr>
        <w:rPr>
          <w:color w:val="000000"/>
        </w:rPr>
      </w:pPr>
      <w:r>
        <w:rPr>
          <w:color w:val="000000"/>
        </w:rPr>
        <w:t>Weiters hat der Gemeinderat aus seiner Mitte für die Dauer der Funktionsperiode des Gemeinderates den ersten Rechnungsprüfer zu bestellen (Der zweite Rechnungsprüfer wird durch die Vollversammlung der Agrargemeinschaft bestellt).</w:t>
      </w:r>
    </w:p>
    <w:p w:rsidR="00B66B2B" w:rsidRDefault="00B66B2B" w:rsidP="005A2DEC">
      <w:pPr>
        <w:rPr>
          <w:color w:val="000000"/>
        </w:rPr>
      </w:pPr>
    </w:p>
    <w:p w:rsidR="00B66B2B" w:rsidRDefault="00B66B2B" w:rsidP="005A2DEC">
      <w:pPr>
        <w:rPr>
          <w:color w:val="000000"/>
        </w:rPr>
      </w:pPr>
      <w:r>
        <w:rPr>
          <w:color w:val="000000"/>
        </w:rPr>
        <w:t>Anschließend ist die Bestellung durch öffentlichen Anschlag kundzumachen.</w:t>
      </w:r>
    </w:p>
    <w:p w:rsidR="00B66B2B" w:rsidRDefault="00B66B2B" w:rsidP="005A2DEC">
      <w:pPr>
        <w:rPr>
          <w:color w:val="000000"/>
        </w:rPr>
      </w:pPr>
      <w:r>
        <w:rPr>
          <w:color w:val="000000"/>
        </w:rPr>
        <w:t>Sie werden mit dem Ablauf des Tages des Anschlages an der Amtstafel der substanzberechtigten Gemeinde wirksam.</w:t>
      </w:r>
    </w:p>
    <w:p w:rsidR="00B66B2B" w:rsidRDefault="00B66B2B" w:rsidP="005A2DEC">
      <w:pPr>
        <w:rPr>
          <w:color w:val="000000"/>
        </w:rPr>
      </w:pPr>
    </w:p>
    <w:p w:rsidR="00B66B2B" w:rsidRDefault="00B66B2B" w:rsidP="005A2DEC">
      <w:pPr>
        <w:rPr>
          <w:color w:val="000000"/>
        </w:rPr>
      </w:pPr>
      <w:r>
        <w:rPr>
          <w:color w:val="000000"/>
        </w:rPr>
        <w:t>Zum Substanzverwalter oder dessen 2 Stellvertretern ist noch zu erwähnen, dass diese nicht Obmann, Stellvertreter des Obmannes, Mitglied des Ausschusses oder Rechnungsprüfer der Agrargemeinschaft sein dürfen.</w:t>
      </w:r>
    </w:p>
    <w:p w:rsidR="00B66B2B" w:rsidRDefault="00B66B2B" w:rsidP="005A2DEC">
      <w:pPr>
        <w:rPr>
          <w:color w:val="000000"/>
        </w:rPr>
      </w:pPr>
    </w:p>
    <w:p w:rsidR="00B66B2B" w:rsidRDefault="00B66B2B" w:rsidP="005A2DEC">
      <w:pPr>
        <w:rPr>
          <w:color w:val="000000"/>
        </w:rPr>
      </w:pPr>
      <w:r>
        <w:rPr>
          <w:color w:val="000000"/>
        </w:rPr>
        <w:t xml:space="preserve">Bgm. </w:t>
      </w:r>
      <w:r w:rsidR="005A2DEC">
        <w:rPr>
          <w:color w:val="000000"/>
        </w:rPr>
        <w:t>X</w:t>
      </w:r>
      <w:r>
        <w:rPr>
          <w:color w:val="000000"/>
        </w:rPr>
        <w:t xml:space="preserve"> fragt nach, wer Interesse an einer Funktion in den Agrargemeinschaften hat bzw. wer sich der Wahl stellt. </w:t>
      </w:r>
    </w:p>
    <w:p w:rsidR="00B66B2B" w:rsidRDefault="00B66B2B"/>
    <w:p w:rsidR="00B66B2B" w:rsidRDefault="00B66B2B" w:rsidP="005A2DEC">
      <w:pPr>
        <w:rPr>
          <w:b/>
          <w:bCs/>
          <w:i/>
          <w:iCs/>
          <w:color w:val="000000"/>
        </w:rPr>
      </w:pPr>
      <w:r>
        <w:rPr>
          <w:b/>
          <w:bCs/>
          <w:i/>
          <w:iCs/>
          <w:color w:val="000000"/>
        </w:rPr>
        <w:t>Der Gemeinderat beschließt gemäß § 36b TFLG 1996, folgende Personen zu bestellen:</w:t>
      </w:r>
    </w:p>
    <w:p w:rsidR="00B66B2B" w:rsidRDefault="00B66B2B" w:rsidP="005A2DEC">
      <w:pPr>
        <w:rPr>
          <w:b/>
          <w:bCs/>
          <w:i/>
          <w:iCs/>
          <w:color w:val="000000"/>
        </w:rPr>
      </w:pPr>
    </w:p>
    <w:p w:rsidR="00B66B2B" w:rsidRDefault="005A2DEC" w:rsidP="005A2DEC">
      <w:pPr>
        <w:rPr>
          <w:b/>
          <w:bCs/>
          <w:i/>
          <w:iCs/>
          <w:color w:val="000000"/>
          <w:u w:val="single"/>
        </w:rPr>
      </w:pPr>
      <w:r>
        <w:rPr>
          <w:b/>
          <w:bCs/>
          <w:i/>
          <w:iCs/>
          <w:color w:val="000000"/>
          <w:u w:val="single"/>
        </w:rPr>
        <w:t>Gemeindegutsagrargemeinschaft</w:t>
      </w:r>
      <w:r w:rsidR="00B66B2B">
        <w:rPr>
          <w:b/>
          <w:bCs/>
          <w:i/>
          <w:iCs/>
          <w:color w:val="000000"/>
          <w:u w:val="single"/>
        </w:rPr>
        <w:t>:</w:t>
      </w:r>
    </w:p>
    <w:p w:rsidR="00B66B2B" w:rsidRDefault="00B66B2B" w:rsidP="005A2DEC">
      <w:pPr>
        <w:rPr>
          <w:b/>
          <w:bCs/>
          <w:i/>
          <w:iCs/>
          <w:color w:val="000000"/>
        </w:rPr>
      </w:pPr>
    </w:p>
    <w:p w:rsidR="00B66B2B" w:rsidRDefault="00B66B2B" w:rsidP="005A2DEC">
      <w:pPr>
        <w:rPr>
          <w:b/>
          <w:bCs/>
          <w:i/>
          <w:iCs/>
          <w:color w:val="000000"/>
        </w:rPr>
      </w:pPr>
      <w:r>
        <w:rPr>
          <w:b/>
          <w:bCs/>
          <w:i/>
          <w:iCs/>
          <w:color w:val="000000"/>
        </w:rPr>
        <w:t xml:space="preserve">Substanzverwalter: Bgm. </w:t>
      </w:r>
      <w:r w:rsidR="005A2DEC">
        <w:rPr>
          <w:b/>
          <w:bCs/>
          <w:i/>
          <w:iCs/>
          <w:color w:val="000000"/>
        </w:rPr>
        <w:t>X</w:t>
      </w:r>
    </w:p>
    <w:p w:rsidR="00B66B2B" w:rsidRDefault="00B66B2B" w:rsidP="005A2DEC">
      <w:pPr>
        <w:rPr>
          <w:b/>
          <w:bCs/>
          <w:i/>
          <w:iCs/>
          <w:color w:val="000000"/>
        </w:rPr>
      </w:pPr>
    </w:p>
    <w:p w:rsidR="00B66B2B" w:rsidRDefault="00B66B2B" w:rsidP="005A2DEC">
      <w:pPr>
        <w:ind w:left="360"/>
        <w:rPr>
          <w:b/>
          <w:bCs/>
          <w:i/>
          <w:iCs/>
          <w:color w:val="000000"/>
        </w:rPr>
      </w:pPr>
      <w:r>
        <w:rPr>
          <w:b/>
          <w:bCs/>
          <w:i/>
          <w:iCs/>
          <w:color w:val="000000"/>
        </w:rPr>
        <w:t xml:space="preserve">1. Stellvertreter: 1. Bgm.-Stv. </w:t>
      </w:r>
    </w:p>
    <w:p w:rsidR="00B66B2B" w:rsidRDefault="00B66B2B" w:rsidP="005A2DEC">
      <w:pPr>
        <w:ind w:left="360"/>
        <w:rPr>
          <w:b/>
          <w:bCs/>
          <w:i/>
          <w:iCs/>
          <w:color w:val="000000"/>
        </w:rPr>
      </w:pPr>
      <w:r>
        <w:rPr>
          <w:b/>
          <w:bCs/>
          <w:i/>
          <w:iCs/>
          <w:color w:val="000000"/>
        </w:rPr>
        <w:t xml:space="preserve">2. Stellvertreter: 2. Bgm.-Stv. </w:t>
      </w:r>
    </w:p>
    <w:p w:rsidR="00B66B2B" w:rsidRPr="005A2DEC" w:rsidRDefault="00B66B2B" w:rsidP="005A2DEC">
      <w:pPr>
        <w:ind w:left="360"/>
        <w:rPr>
          <w:b/>
          <w:bCs/>
          <w:i/>
          <w:iCs/>
          <w:color w:val="000000"/>
        </w:rPr>
      </w:pPr>
      <w:r>
        <w:rPr>
          <w:b/>
          <w:bCs/>
          <w:i/>
          <w:iCs/>
          <w:color w:val="000000"/>
        </w:rPr>
        <w:t xml:space="preserve">Rechnungsprüfer: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6</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 xml:space="preserve">Festlegung der Ausschüsse und der Anzahl der Ausschussmitglieder bzw. </w:t>
            </w:r>
            <w:r>
              <w:rPr>
                <w:rFonts w:eastAsia="Calibri" w:cs="Arial"/>
                <w:b/>
                <w:szCs w:val="22"/>
                <w:u w:val="single"/>
              </w:rPr>
              <w:lastRenderedPageBreak/>
              <w:t>Beiräte gem § 24 TGO</w:t>
            </w:r>
          </w:p>
        </w:tc>
      </w:tr>
    </w:tbl>
    <w:p w:rsidR="00B66B2B" w:rsidRDefault="00B66B2B"/>
    <w:p w:rsidR="00B66B2B" w:rsidRDefault="00B66B2B" w:rsidP="005A2DEC">
      <w:pPr>
        <w:rPr>
          <w:rFonts w:cs="Arial"/>
        </w:rPr>
      </w:pPr>
      <w:r>
        <w:rPr>
          <w:rFonts w:cs="Arial"/>
        </w:rPr>
        <w:t xml:space="preserve">Bgm. </w:t>
      </w:r>
      <w:r w:rsidR="00D72773">
        <w:rPr>
          <w:rFonts w:cs="Arial"/>
        </w:rPr>
        <w:t>X</w:t>
      </w:r>
      <w:r>
        <w:rPr>
          <w:rFonts w:cs="Arial"/>
        </w:rPr>
        <w:t xml:space="preserve"> teilt mit, dass der Gemeinderat die Anzahl der Ausschussmitglieder festsetzt. In die jeweiligen Ausschüsse können sowohl Gemeinderatsmitglieder als auch Ersatzmitglieder nominiert werden. In den Überprüfungsausschuss können hingegen nur aktive Gemeinderatsmitglieder nominiert werden.</w:t>
      </w:r>
    </w:p>
    <w:p w:rsidR="00B66B2B" w:rsidRDefault="00B66B2B" w:rsidP="005A2DEC">
      <w:pPr>
        <w:rPr>
          <w:rFonts w:cs="Arial"/>
        </w:rPr>
      </w:pPr>
    </w:p>
    <w:p w:rsidR="00B66B2B" w:rsidRDefault="00B66B2B" w:rsidP="005A2DEC">
      <w:pPr>
        <w:rPr>
          <w:rFonts w:cs="Arial"/>
        </w:rPr>
      </w:pPr>
      <w:r>
        <w:rPr>
          <w:rFonts w:cs="Arial"/>
        </w:rPr>
        <w:t xml:space="preserve">Gemeinderatsparteien, welche aufgrund ihrer Mandatsstärke nicht in den Ausschüssen vertreten sind, können aus dem Kreis ihrer Gemeinderatsmitglieder je ein Mitglied ohne Stimmrecht in jeden Ausschuss (mit Ausnahme des Überprüfungsausschusses) entsenden (§ 24 Abs. 3 TGO). </w:t>
      </w:r>
    </w:p>
    <w:p w:rsidR="00B66B2B" w:rsidRDefault="00B66B2B" w:rsidP="005A2DEC">
      <w:pPr>
        <w:rPr>
          <w:rFonts w:cs="Arial"/>
        </w:rPr>
      </w:pPr>
    </w:p>
    <w:p w:rsidR="00B66B2B" w:rsidRDefault="00B66B2B" w:rsidP="005A2DEC">
      <w:pPr>
        <w:rPr>
          <w:rFonts w:cs="Arial"/>
        </w:rPr>
      </w:pPr>
      <w:r>
        <w:rPr>
          <w:rFonts w:cs="Arial"/>
        </w:rPr>
        <w:t>Weiters besteht die Möglichkeit Personen als Mitglieder mit beratender Stimme (Beiräte) zu wählen, die über besondere Sachkenntnisse im betreffenden Verwaltungsbereich verfügen.</w:t>
      </w:r>
    </w:p>
    <w:p w:rsidR="00B66B2B" w:rsidRDefault="00B66B2B" w:rsidP="005A2DEC">
      <w:pPr>
        <w:rPr>
          <w:rFonts w:cs="Arial"/>
        </w:rPr>
      </w:pPr>
    </w:p>
    <w:p w:rsidR="00B66B2B" w:rsidRDefault="00B66B2B" w:rsidP="005A2DEC">
      <w:pPr>
        <w:rPr>
          <w:rFonts w:cs="Arial"/>
          <w:color w:val="000000"/>
        </w:rPr>
      </w:pPr>
      <w:r>
        <w:rPr>
          <w:rFonts w:cs="Arial"/>
        </w:rPr>
        <w:t xml:space="preserve">Die Ausschüsse sollten in der neuen Periode mit </w:t>
      </w:r>
      <w:r>
        <w:rPr>
          <w:rFonts w:cs="Arial"/>
          <w:highlight w:val="yellow"/>
        </w:rPr>
        <w:t>xxx Mitgliedern</w:t>
      </w:r>
      <w:r>
        <w:rPr>
          <w:rFonts w:cs="Arial"/>
        </w:rPr>
        <w:t xml:space="preserve"> besetzt werden. A</w:t>
      </w:r>
      <w:r>
        <w:rPr>
          <w:rFonts w:cs="Arial"/>
          <w:color w:val="000000"/>
        </w:rPr>
        <w:t xml:space="preserve">uf Grund der Vielzahl von Gemeinderatsparteien sollte allen Gruppierungen die Möglichkeit zur Mitbestimmung in den Ausschüssen gegeben werden. </w:t>
      </w:r>
    </w:p>
    <w:p w:rsidR="00B66B2B" w:rsidRDefault="00B66B2B" w:rsidP="005A2DEC">
      <w:pPr>
        <w:rPr>
          <w:rFonts w:cs="Arial"/>
          <w:color w:val="000000"/>
        </w:rPr>
      </w:pPr>
    </w:p>
    <w:p w:rsidR="00B66B2B" w:rsidRDefault="00B66B2B" w:rsidP="005A2DEC">
      <w:pPr>
        <w:rPr>
          <w:rFonts w:cs="Arial"/>
          <w:color w:val="000000"/>
        </w:rPr>
      </w:pPr>
      <w:r>
        <w:rPr>
          <w:rFonts w:cs="Arial"/>
          <w:color w:val="000000"/>
        </w:rPr>
        <w:t xml:space="preserve">Außerdem regt Bgm. </w:t>
      </w:r>
      <w:r w:rsidR="00D72773">
        <w:rPr>
          <w:rFonts w:cs="Arial"/>
          <w:color w:val="000000"/>
        </w:rPr>
        <w:t>X</w:t>
      </w:r>
      <w:r>
        <w:rPr>
          <w:rFonts w:cs="Arial"/>
          <w:color w:val="000000"/>
        </w:rPr>
        <w:t xml:space="preserve"> an, dass Gemeinderatsparteien, welche keinen Anspruch auf ein Mitglied in den Ausschüssen haben, ihre Mandatare als Mitglieder </w:t>
      </w:r>
      <w:r>
        <w:rPr>
          <w:rFonts w:cs="Arial"/>
        </w:rPr>
        <w:t>im Sinne des § 24 Abs. 3 TGO (Entsendung ohne Stimmrecht) einer gedeihlichen Zusammenarbeit im Gemeinderat</w:t>
      </w:r>
      <w:r>
        <w:rPr>
          <w:rFonts w:cs="Arial"/>
          <w:color w:val="000000"/>
        </w:rPr>
        <w:t xml:space="preserve"> in die jeweiligen Ausschüsse nominieren sollten.</w:t>
      </w:r>
    </w:p>
    <w:p w:rsidR="00B66B2B" w:rsidRDefault="00B66B2B" w:rsidP="005A2DEC">
      <w:pPr>
        <w:rPr>
          <w:rFonts w:cs="Arial"/>
          <w:color w:val="000000"/>
        </w:rPr>
      </w:pPr>
    </w:p>
    <w:p w:rsidR="00B66B2B" w:rsidRDefault="00B66B2B" w:rsidP="005A2DEC">
      <w:pPr>
        <w:rPr>
          <w:rFonts w:cs="Arial"/>
          <w:color w:val="000000"/>
        </w:rPr>
      </w:pPr>
      <w:r>
        <w:rPr>
          <w:rFonts w:cs="Arial"/>
          <w:color w:val="000000"/>
        </w:rPr>
        <w:t>Vertreter für die Ausschussmitglieder werden keine festgelegt.</w:t>
      </w:r>
    </w:p>
    <w:p w:rsidR="00B66B2B" w:rsidRDefault="00B66B2B" w:rsidP="005A2DEC">
      <w:pPr>
        <w:rPr>
          <w:rFonts w:cs="Arial"/>
          <w:color w:val="000000"/>
        </w:rPr>
      </w:pPr>
    </w:p>
    <w:p w:rsidR="00B66B2B" w:rsidRDefault="00B66B2B" w:rsidP="005A2DEC">
      <w:pPr>
        <w:rPr>
          <w:rFonts w:cs="Arial"/>
          <w:color w:val="000000"/>
        </w:rPr>
      </w:pPr>
      <w:r>
        <w:rPr>
          <w:rFonts w:cs="Arial"/>
          <w:color w:val="000000"/>
        </w:rPr>
        <w:t>Folgende ständige Ausschüsse werden für die Gemeinderatsperiode festgelegt:</w:t>
      </w:r>
    </w:p>
    <w:p w:rsidR="00B66B2B" w:rsidRDefault="00B66B2B" w:rsidP="005A2DEC">
      <w:pPr>
        <w:rPr>
          <w:rFonts w:cs="Arial"/>
          <w:color w:val="000000"/>
        </w:rPr>
      </w:pPr>
      <w:r>
        <w:rPr>
          <w:rFonts w:cs="Arial"/>
          <w:color w:val="000000"/>
        </w:rPr>
        <w:t>1</w:t>
      </w:r>
    </w:p>
    <w:p w:rsidR="00B66B2B" w:rsidRDefault="00B66B2B" w:rsidP="005A2DEC">
      <w:pPr>
        <w:rPr>
          <w:rFonts w:cs="Arial"/>
          <w:color w:val="000000"/>
        </w:rPr>
      </w:pPr>
      <w:r>
        <w:rPr>
          <w:rFonts w:cs="Arial"/>
          <w:color w:val="000000"/>
        </w:rPr>
        <w:t>2</w:t>
      </w:r>
    </w:p>
    <w:p w:rsidR="00B66B2B" w:rsidRDefault="00B66B2B" w:rsidP="005A2DEC">
      <w:pPr>
        <w:rPr>
          <w:rFonts w:cs="Arial"/>
          <w:color w:val="000000"/>
        </w:rPr>
      </w:pPr>
      <w:r>
        <w:rPr>
          <w:rFonts w:cs="Arial"/>
          <w:color w:val="000000"/>
        </w:rPr>
        <w:t>3</w:t>
      </w:r>
    </w:p>
    <w:p w:rsidR="00B66B2B" w:rsidRDefault="00B66B2B" w:rsidP="005A2DEC">
      <w:pPr>
        <w:rPr>
          <w:rFonts w:cs="Arial"/>
          <w:color w:val="000000"/>
        </w:rPr>
      </w:pPr>
      <w:r>
        <w:rPr>
          <w:rFonts w:cs="Arial"/>
          <w:color w:val="000000"/>
        </w:rPr>
        <w:t>4</w:t>
      </w:r>
    </w:p>
    <w:p w:rsidR="00B66B2B" w:rsidRDefault="00B66B2B" w:rsidP="005A2DEC">
      <w:pPr>
        <w:rPr>
          <w:rFonts w:cs="Arial"/>
          <w:color w:val="000000"/>
        </w:rPr>
      </w:pPr>
      <w:r>
        <w:rPr>
          <w:rFonts w:cs="Arial"/>
          <w:color w:val="000000"/>
        </w:rPr>
        <w:t>5</w:t>
      </w:r>
    </w:p>
    <w:p w:rsidR="00B66B2B" w:rsidRDefault="00B66B2B" w:rsidP="005A2DEC">
      <w:pPr>
        <w:rPr>
          <w:rFonts w:cs="Arial"/>
          <w:color w:val="000000"/>
        </w:rPr>
      </w:pPr>
    </w:p>
    <w:p w:rsidR="00B66B2B" w:rsidRDefault="00B66B2B" w:rsidP="005A2DEC">
      <w:pPr>
        <w:rPr>
          <w:rFonts w:cs="Arial"/>
          <w:color w:val="000000"/>
        </w:rPr>
      </w:pPr>
      <w:r>
        <w:rPr>
          <w:rFonts w:cs="Arial"/>
          <w:color w:val="000000"/>
        </w:rPr>
        <w:t>Die Liste der zu besetzenden Ausschüsse wird Anfang nächster Woche per E-Mail an die Fraktionsführerzwecks Namhaftmachung der Ausschussmitglieder übermittelt.</w:t>
      </w:r>
    </w:p>
    <w:p w:rsidR="00B66B2B" w:rsidRDefault="00B66B2B" w:rsidP="005A2DEC"/>
    <w:p w:rsidR="00B66B2B" w:rsidRDefault="00B66B2B" w:rsidP="005A2DEC">
      <w:r>
        <w:t>Entsprechend der Stärke im Gemeindevorstand entfallen die Stellen der Ausschüsse auf folgende Gemeinderatsparteien bzw. Listen:</w:t>
      </w:r>
    </w:p>
    <w:p w:rsidR="00B66B2B" w:rsidRDefault="00B66B2B" w:rsidP="005A2DEC">
      <w:pPr>
        <w:ind w:left="709"/>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tblGrid>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1</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2</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3</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4</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5</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6</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7</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B66B2B" w:rsidRDefault="00B66B2B">
            <w:pPr>
              <w:widowControl w:val="0"/>
              <w:jc w:val="center"/>
              <w:rPr>
                <w:rFonts w:cs="Arial"/>
                <w:sz w:val="20"/>
              </w:rPr>
            </w:pPr>
            <w:r>
              <w:rPr>
                <w:rFonts w:cs="Arial"/>
                <w:sz w:val="20"/>
              </w:rPr>
              <w:t>8</w:t>
            </w: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r w:rsidR="00B66B2B" w:rsidTr="005A2DEC">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B66B2B" w:rsidRDefault="00B66B2B">
            <w:pPr>
              <w:widowControl w:val="0"/>
              <w:jc w:val="center"/>
              <w:rPr>
                <w:rFonts w:cs="Arial"/>
                <w:sz w:val="20"/>
              </w:rPr>
            </w:pPr>
          </w:p>
        </w:tc>
      </w:tr>
    </w:tbl>
    <w:p w:rsidR="00B66B2B" w:rsidRDefault="00B66B2B" w:rsidP="005A2DEC"/>
    <w:p w:rsidR="00B66B2B" w:rsidRDefault="00B66B2B">
      <w:r>
        <w:t xml:space="preserve">Bgm. </w:t>
      </w:r>
      <w:r w:rsidR="00D72773">
        <w:t>X</w:t>
      </w:r>
      <w:r>
        <w:t xml:space="preserve"> berichtet, dass in der nächsten Gemeinderatssitzung am </w:t>
      </w:r>
      <w:r w:rsidR="00D72773">
        <w:t>XX</w:t>
      </w:r>
      <w:r>
        <w:t>.</w:t>
      </w:r>
      <w:r w:rsidR="00D72773">
        <w:t>XX</w:t>
      </w:r>
      <w:r>
        <w:t xml:space="preserve">.2022 die Namhaftmachung der Mitglieder (gemäß § 24 Abs. 2 und 3 TGO) sowie der Beiräte in die Ausschüsse gem. § 83 TGWO und die Konstituierung der Ausschüsse vorgenommen wird. </w:t>
      </w:r>
    </w:p>
    <w:p w:rsidR="00B66B2B" w:rsidRDefault="00B66B2B"/>
    <w:p w:rsidR="00B66B2B" w:rsidRDefault="00B66B2B" w:rsidP="005A2DEC">
      <w:r>
        <w:rPr>
          <w:b/>
          <w:i/>
        </w:rPr>
        <w:t>Der Gemeinderat beschließt mit …… Stimmen, die Anzahl der Ausschussmitglieder mit xxx festzusetzen. Mitglieder ohne Stimmrecht iSd § 24 Abs. 3 TGO können von allen Gemeinderatsparteien nominiert werden.</w:t>
      </w:r>
      <w:r>
        <w:t xml:space="preserve"> </w:t>
      </w:r>
    </w:p>
    <w:p w:rsidR="00B66B2B" w:rsidRDefault="00B66B2B" w:rsidP="005A2DEC"/>
    <w:p w:rsidR="00B66B2B" w:rsidRDefault="00B66B2B" w:rsidP="005A2DEC">
      <w:pPr>
        <w:rPr>
          <w:b/>
          <w:i/>
        </w:rPr>
      </w:pPr>
      <w:r>
        <w:rPr>
          <w:b/>
          <w:i/>
        </w:rPr>
        <w:t xml:space="preserve">Der Gemeinderat beschließt mit ….. Stimmen, folgende ständige Ausschüsse festzulegen: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7</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Bezüge für Funktionäre</w:t>
            </w:r>
          </w:p>
        </w:tc>
      </w:tr>
    </w:tbl>
    <w:p w:rsidR="00B66B2B" w:rsidRDefault="00B66B2B"/>
    <w:p w:rsidR="00B66B2B" w:rsidRDefault="00B66B2B" w:rsidP="005A2DEC">
      <w:pPr>
        <w:rPr>
          <w:rFonts w:cs="Arial"/>
        </w:rPr>
      </w:pPr>
      <w:r>
        <w:rPr>
          <w:rFonts w:cs="Arial"/>
        </w:rPr>
        <w:t xml:space="preserve">In der aktuellen Gemeinderatsperiode ist vorgesehen, die Bezüge der Gemeinderäte neu zu regeln. Die Bezüge der Mandatare bemessen sich gemäß den Bestimmungen des Gemeinde-Bezügegesetz nach Prozenten. </w:t>
      </w:r>
      <w:r>
        <w:t>Der Ausgangsbetrag richtet sich nach den Bestimmungen des Bundesverfassungsgesetzes über die Begrenzung von Bezügen öffentlicher Funktionäre (Bezug eines Nationalrates).</w:t>
      </w:r>
    </w:p>
    <w:p w:rsidR="00B66B2B" w:rsidRDefault="00B66B2B" w:rsidP="005A2DEC">
      <w:pPr>
        <w:rPr>
          <w:rFonts w:cs="Arial"/>
        </w:rPr>
      </w:pPr>
    </w:p>
    <w:p w:rsidR="00B66B2B" w:rsidRDefault="00B66B2B" w:rsidP="005A2DEC">
      <w:pPr>
        <w:rPr>
          <w:rFonts w:cs="Arial"/>
        </w:rPr>
      </w:pPr>
      <w:r>
        <w:rPr>
          <w:rFonts w:cs="Arial"/>
        </w:rPr>
        <w:t>Folgende neue Ansätze wären angedacht:</w:t>
      </w:r>
    </w:p>
    <w:p w:rsidR="00B66B2B" w:rsidRDefault="00B66B2B" w:rsidP="005A2DEC">
      <w:pPr>
        <w:rPr>
          <w:rFonts w:cs="Arial"/>
        </w:rPr>
      </w:pPr>
    </w:p>
    <w:tbl>
      <w:tblPr>
        <w:tblW w:w="5496" w:type="dxa"/>
        <w:jc w:val="center"/>
        <w:tblCellMar>
          <w:left w:w="0" w:type="dxa"/>
          <w:right w:w="0" w:type="dxa"/>
        </w:tblCellMar>
        <w:tblLook w:val="04A0" w:firstRow="1" w:lastRow="0" w:firstColumn="1" w:lastColumn="0" w:noHBand="0" w:noVBand="1"/>
      </w:tblPr>
      <w:tblGrid>
        <w:gridCol w:w="3370"/>
        <w:gridCol w:w="2126"/>
      </w:tblGrid>
      <w:tr w:rsidR="00B66B2B" w:rsidTr="005A2DEC">
        <w:trPr>
          <w:trHeight w:val="510"/>
          <w:jc w:val="center"/>
        </w:trPr>
        <w:tc>
          <w:tcPr>
            <w:tcW w:w="33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B66B2B" w:rsidRDefault="00B66B2B">
            <w:pPr>
              <w:rPr>
                <w:rFonts w:cs="Arial"/>
              </w:rPr>
            </w:pPr>
            <w:r>
              <w:rPr>
                <w:rFonts w:cs="Arial"/>
              </w:rPr>
              <w:t>Funktion</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66B2B" w:rsidRDefault="00B66B2B">
            <w:pPr>
              <w:rPr>
                <w:rFonts w:cs="Arial"/>
              </w:rPr>
            </w:pPr>
            <w:r>
              <w:rPr>
                <w:rFonts w:cs="Arial"/>
              </w:rPr>
              <w:t>Prozentsatz</w:t>
            </w:r>
          </w:p>
        </w:tc>
      </w:tr>
      <w:tr w:rsidR="00B66B2B" w:rsidTr="005A2DEC">
        <w:trPr>
          <w:trHeight w:val="300"/>
          <w:jc w:val="center"/>
        </w:trPr>
        <w:tc>
          <w:tcPr>
            <w:tcW w:w="33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66B2B" w:rsidRDefault="00B66B2B">
            <w:pPr>
              <w:rPr>
                <w:rFonts w:cs="Arial"/>
              </w:rPr>
            </w:pPr>
            <w:r>
              <w:rPr>
                <w:rFonts w:cs="Arial"/>
              </w:rPr>
              <w:t>1. Bürgermeister-Stellvertreter</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B66B2B" w:rsidRDefault="00B66B2B">
            <w:pPr>
              <w:ind w:right="277"/>
              <w:jc w:val="right"/>
              <w:rPr>
                <w:rFonts w:cs="Arial"/>
              </w:rPr>
            </w:pPr>
            <w:r>
              <w:rPr>
                <w:rFonts w:cs="Arial"/>
              </w:rPr>
              <w:t xml:space="preserve">% </w:t>
            </w:r>
          </w:p>
        </w:tc>
      </w:tr>
      <w:tr w:rsidR="00B66B2B" w:rsidTr="005A2DEC">
        <w:trPr>
          <w:trHeight w:val="300"/>
          <w:jc w:val="center"/>
        </w:trPr>
        <w:tc>
          <w:tcPr>
            <w:tcW w:w="33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66B2B" w:rsidRDefault="00B66B2B">
            <w:pPr>
              <w:rPr>
                <w:rFonts w:cs="Arial"/>
              </w:rPr>
            </w:pPr>
            <w:r>
              <w:rPr>
                <w:rFonts w:cs="Arial"/>
              </w:rPr>
              <w:t>2. Bürgermeister-Stellvertreter</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B66B2B" w:rsidRDefault="00B66B2B">
            <w:pPr>
              <w:ind w:right="277"/>
              <w:jc w:val="right"/>
              <w:rPr>
                <w:rFonts w:cs="Arial"/>
              </w:rPr>
            </w:pPr>
            <w:r>
              <w:rPr>
                <w:rFonts w:cs="Arial"/>
              </w:rPr>
              <w:t>%</w:t>
            </w:r>
          </w:p>
        </w:tc>
      </w:tr>
      <w:tr w:rsidR="00B66B2B" w:rsidTr="005A2DEC">
        <w:trPr>
          <w:trHeight w:val="300"/>
          <w:jc w:val="center"/>
        </w:trPr>
        <w:tc>
          <w:tcPr>
            <w:tcW w:w="33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66B2B" w:rsidRDefault="00B66B2B">
            <w:pPr>
              <w:rPr>
                <w:rFonts w:cs="Arial"/>
              </w:rPr>
            </w:pPr>
            <w:r>
              <w:rPr>
                <w:rFonts w:cs="Arial"/>
              </w:rPr>
              <w:t xml:space="preserve">Gemeindevorstand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B66B2B" w:rsidRDefault="00B66B2B">
            <w:pPr>
              <w:ind w:right="277"/>
              <w:jc w:val="right"/>
              <w:rPr>
                <w:rFonts w:cs="Arial"/>
              </w:rPr>
            </w:pPr>
            <w:r>
              <w:rPr>
                <w:rFonts w:cs="Arial"/>
              </w:rPr>
              <w:t>%</w:t>
            </w:r>
          </w:p>
        </w:tc>
      </w:tr>
      <w:tr w:rsidR="00B66B2B" w:rsidTr="005A2DEC">
        <w:trPr>
          <w:trHeight w:val="300"/>
          <w:jc w:val="center"/>
        </w:trPr>
        <w:tc>
          <w:tcPr>
            <w:tcW w:w="3370" w:type="dxa"/>
            <w:tcBorders>
              <w:top w:val="nil"/>
              <w:left w:val="single" w:sz="8" w:space="0" w:color="auto"/>
              <w:bottom w:val="nil"/>
              <w:right w:val="single" w:sz="8" w:space="0" w:color="auto"/>
            </w:tcBorders>
            <w:noWrap/>
            <w:tcMar>
              <w:top w:w="0" w:type="dxa"/>
              <w:left w:w="108" w:type="dxa"/>
              <w:bottom w:w="0" w:type="dxa"/>
              <w:right w:w="108" w:type="dxa"/>
            </w:tcMar>
            <w:hideMark/>
          </w:tcPr>
          <w:p w:rsidR="00B66B2B" w:rsidRDefault="00B66B2B">
            <w:pPr>
              <w:jc w:val="left"/>
              <w:rPr>
                <w:rFonts w:cs="Arial"/>
              </w:rPr>
            </w:pPr>
            <w:r>
              <w:rPr>
                <w:rFonts w:cs="Arial"/>
              </w:rPr>
              <w:t>Gemeinderat mit Ausschuss</w:t>
            </w:r>
          </w:p>
        </w:tc>
        <w:tc>
          <w:tcPr>
            <w:tcW w:w="2126" w:type="dxa"/>
            <w:tcBorders>
              <w:top w:val="nil"/>
              <w:left w:val="nil"/>
              <w:bottom w:val="nil"/>
              <w:right w:val="single" w:sz="8" w:space="0" w:color="auto"/>
            </w:tcBorders>
            <w:noWrap/>
            <w:tcMar>
              <w:top w:w="0" w:type="dxa"/>
              <w:left w:w="108" w:type="dxa"/>
              <w:bottom w:w="0" w:type="dxa"/>
              <w:right w:w="108" w:type="dxa"/>
            </w:tcMar>
            <w:hideMark/>
          </w:tcPr>
          <w:p w:rsidR="00B66B2B" w:rsidRDefault="00B66B2B">
            <w:pPr>
              <w:ind w:right="277"/>
              <w:jc w:val="right"/>
              <w:rPr>
                <w:rFonts w:cs="Arial"/>
              </w:rPr>
            </w:pPr>
            <w:r>
              <w:rPr>
                <w:rFonts w:cs="Arial"/>
              </w:rPr>
              <w:t>%</w:t>
            </w:r>
          </w:p>
        </w:tc>
      </w:tr>
      <w:tr w:rsidR="00B66B2B" w:rsidTr="005A2DEC">
        <w:trPr>
          <w:trHeight w:val="300"/>
          <w:jc w:val="center"/>
        </w:trPr>
        <w:tc>
          <w:tcPr>
            <w:tcW w:w="337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66B2B" w:rsidRDefault="00B66B2B">
            <w:pPr>
              <w:jc w:val="left"/>
              <w:rPr>
                <w:rFonts w:cs="Arial"/>
              </w:rPr>
            </w:pPr>
            <w:r>
              <w:rPr>
                <w:rFonts w:cs="Arial"/>
              </w:rPr>
              <w:t>Gemeinderat ohne Ausschuss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B66B2B" w:rsidRDefault="00B66B2B">
            <w:pPr>
              <w:ind w:right="277"/>
              <w:jc w:val="right"/>
              <w:rPr>
                <w:rFonts w:cs="Arial"/>
              </w:rPr>
            </w:pPr>
            <w:r>
              <w:rPr>
                <w:rFonts w:cs="Arial"/>
              </w:rPr>
              <w:t>%</w:t>
            </w:r>
          </w:p>
        </w:tc>
      </w:tr>
    </w:tbl>
    <w:p w:rsidR="00B66B2B" w:rsidRDefault="00B66B2B" w:rsidP="005A2DEC">
      <w:pPr>
        <w:rPr>
          <w:rFonts w:cs="Arial"/>
        </w:rPr>
      </w:pPr>
    </w:p>
    <w:p w:rsidR="00B66B2B" w:rsidRDefault="00B66B2B" w:rsidP="005A2DEC">
      <w:pPr>
        <w:rPr>
          <w:rFonts w:cs="Arial"/>
        </w:rPr>
      </w:pPr>
      <w:r>
        <w:rPr>
          <w:rFonts w:cs="Arial"/>
        </w:rPr>
        <w:t xml:space="preserve">Erhält ein Gemeinderatsmandatar einen Ausschuss als Obmann/frau zugewiesen, erhält er/sie einen Zuschuss in Höhe von x%. </w:t>
      </w:r>
    </w:p>
    <w:p w:rsidR="00B66B2B" w:rsidRDefault="00B66B2B" w:rsidP="005A2DEC">
      <w:pPr>
        <w:rPr>
          <w:rFonts w:cs="Arial"/>
        </w:rPr>
      </w:pPr>
    </w:p>
    <w:p w:rsidR="00B66B2B" w:rsidRDefault="00B66B2B" w:rsidP="005A2DEC">
      <w:pPr>
        <w:rPr>
          <w:rFonts w:cs="Arial"/>
        </w:rPr>
      </w:pPr>
      <w:r>
        <w:rPr>
          <w:rFonts w:cs="Arial"/>
        </w:rPr>
        <w:t>Ein Mandatar, der die Aufgaben des Substanzverwalters wahrnimmt, erhält einen Zuschuss in Höhe von x%.</w:t>
      </w:r>
    </w:p>
    <w:p w:rsidR="00B66B2B" w:rsidRDefault="00B66B2B" w:rsidP="005A2DEC">
      <w:pPr>
        <w:rPr>
          <w:rFonts w:cs="Arial"/>
        </w:rPr>
      </w:pPr>
    </w:p>
    <w:p w:rsidR="00B66B2B" w:rsidRDefault="00B66B2B" w:rsidP="005A2DEC">
      <w:pPr>
        <w:rPr>
          <w:rFonts w:cs="Arial"/>
          <w:u w:val="single"/>
        </w:rPr>
      </w:pPr>
      <w:r>
        <w:rPr>
          <w:rFonts w:cs="Arial"/>
          <w:u w:val="single"/>
        </w:rPr>
        <w:t>Hinweis:</w:t>
      </w:r>
    </w:p>
    <w:p w:rsidR="00B66B2B" w:rsidRDefault="00B66B2B" w:rsidP="005A2DEC">
      <w:pPr>
        <w:rPr>
          <w:rFonts w:cs="Arial"/>
        </w:rPr>
      </w:pPr>
      <w:r>
        <w:rPr>
          <w:rFonts w:cs="Arial"/>
        </w:rPr>
        <w:t xml:space="preserve">Erhält ein Mandatar mehrere Ausschüsse als Obmann/frau zugewiesen, erhält er/sie den Zuschlag in Höhe von </w:t>
      </w:r>
      <w:r w:rsidR="00D72773">
        <w:rPr>
          <w:rFonts w:cs="Arial"/>
        </w:rPr>
        <w:t>x</w:t>
      </w:r>
      <w:r>
        <w:rPr>
          <w:rFonts w:cs="Arial"/>
        </w:rPr>
        <w:t xml:space="preserve"> % nur einmalig.</w:t>
      </w:r>
    </w:p>
    <w:p w:rsidR="00B66B2B" w:rsidRDefault="00B66B2B" w:rsidP="005A2DEC">
      <w:pPr>
        <w:widowControl w:val="0"/>
        <w:rPr>
          <w:rFonts w:cs="Arial"/>
        </w:rPr>
      </w:pPr>
      <w:r>
        <w:rPr>
          <w:rFonts w:cs="Arial"/>
        </w:rPr>
        <w:t>Die Bezüge werden für Gemeinderäte, Gemeindevorstände sowie für den Substanzverwalter ab dem Tag der konstituierenden Sitzung des Gemeinderates, die Zuschüsse der Obleute von Ausschüssen sowie deren Mitgliedern ab dem Tag der jeweiligen konstituierenden Sitzung des Ausschusses, ausbezahlt.</w:t>
      </w:r>
    </w:p>
    <w:p w:rsidR="00B66B2B" w:rsidRDefault="00B66B2B" w:rsidP="005A2DEC">
      <w:pPr>
        <w:rPr>
          <w:rFonts w:cs="Arial"/>
        </w:rPr>
      </w:pPr>
    </w:p>
    <w:p w:rsidR="00B66B2B" w:rsidRDefault="00B66B2B" w:rsidP="005A2DEC">
      <w:r>
        <w:rPr>
          <w:rFonts w:cs="Arial"/>
        </w:rPr>
        <w:t>Um in der neuen Gemeinderatsperiode alle Gemeindeorgane (Gemeinderat, Gemeindevorstand, Ausschüsse) möglichst in voller Stärke zu besetzen, um ihre Beschlussfähigkeit gewährleisten zu können, hat der jeweilige Mandatar im Gemeinderat oder im Gemeindevorstand seine Vertretung zu veranlassen. Im Falle einer Verhinderung in einem Ausschuss hat sich der jeweilige Mandatar einen Tag vor der jeweiligen Sitzung beim jeweiligen Obmann oder Schriftführer zu entschuldigen.</w:t>
      </w:r>
    </w:p>
    <w:p w:rsidR="00B66B2B" w:rsidRDefault="00B66B2B"/>
    <w:p w:rsidR="00B66B2B" w:rsidRDefault="00B66B2B" w:rsidP="005A2DEC">
      <w:pPr>
        <w:rPr>
          <w:b/>
          <w:i/>
        </w:rPr>
      </w:pPr>
      <w:r>
        <w:rPr>
          <w:b/>
          <w:i/>
        </w:rPr>
        <w:t>Der Gemeinderat beschließt mit      Stimmen aufgrund des § 4 Abs. 1 und 2 sowie § 5 Abs. 1 des Tiroler Gemeinde-Bezügegesetzes 1998, LGBl. Nr. 25/1998, zuletzt geändert durch LGBl. Nr. 158/2021, folgende Verordnung:</w:t>
      </w:r>
    </w:p>
    <w:p w:rsidR="00B66B2B" w:rsidRDefault="00B66B2B" w:rsidP="005A2DEC">
      <w:pPr>
        <w:jc w:val="center"/>
        <w:rPr>
          <w:b/>
          <w:i/>
        </w:rPr>
      </w:pPr>
      <w:r>
        <w:rPr>
          <w:b/>
          <w:i/>
        </w:rPr>
        <w:t>§ 1</w:t>
      </w:r>
    </w:p>
    <w:p w:rsidR="00B66B2B" w:rsidRDefault="00B66B2B" w:rsidP="005A2DEC">
      <w:pPr>
        <w:rPr>
          <w:b/>
          <w:i/>
        </w:rPr>
      </w:pPr>
      <w:r>
        <w:rPr>
          <w:b/>
          <w:i/>
        </w:rPr>
        <w:t>Der Ausgangsbetrag für die Bezüge nach dem Tiroler Gemeinde-Bezügegesetz 1998 richtet sich nach den Bestimmungen des Bundesverfassungsgesetzes über die Begrenzung von Bezügen öffentlicher Funktionäre, BGBl I Nr. 64/1997, zuletzt geändert durch BGBl. I Nr. 46/2014 (Bezug eines Nationalrates).</w:t>
      </w:r>
    </w:p>
    <w:p w:rsidR="00B66B2B" w:rsidRDefault="00B66B2B" w:rsidP="005A2DEC">
      <w:pPr>
        <w:rPr>
          <w:rFonts w:cs="Arial"/>
          <w:b/>
          <w:i/>
          <w:iCs/>
        </w:rPr>
      </w:pPr>
      <w:r>
        <w:rPr>
          <w:rFonts w:cs="Arial"/>
          <w:b/>
          <w:i/>
          <w:iCs/>
        </w:rPr>
        <w:lastRenderedPageBreak/>
        <w:t>Die Auszahlung für Gemeinderäte</w:t>
      </w:r>
      <w:r w:rsidR="00D72773">
        <w:rPr>
          <w:rFonts w:cs="Arial"/>
          <w:b/>
          <w:i/>
          <w:iCs/>
        </w:rPr>
        <w:t>,</w:t>
      </w:r>
      <w:r>
        <w:rPr>
          <w:rFonts w:cs="Arial"/>
          <w:b/>
          <w:i/>
          <w:iCs/>
        </w:rPr>
        <w:t xml:space="preserve"> Gemeindevorstände sowie des Substanzverwalters erfolgt ab dem Tag der konstituierenden Sitzung des Gemeinderates und bei Mitgliedern von Ausschüssen im Sinne des § 24 Abs. 2 Tiroler Gemeindeordnung LGBl. 36/2001, zuletzt geändert durch LGBl. Nr. 161/2021 bzw. Obleuten von Ausschüssen ab dem Tag der jeweiligen konstituierenden Sitzung des Ausschusses.</w:t>
      </w:r>
    </w:p>
    <w:p w:rsidR="00B66B2B" w:rsidRDefault="00B66B2B" w:rsidP="005A2DEC">
      <w:pPr>
        <w:rPr>
          <w:rFonts w:cs="Arial"/>
          <w:b/>
          <w:i/>
          <w:iCs/>
        </w:rPr>
      </w:pPr>
    </w:p>
    <w:p w:rsidR="00B66B2B" w:rsidRDefault="00B66B2B" w:rsidP="005A2DEC">
      <w:pPr>
        <w:pStyle w:val="Textkrper3"/>
        <w:jc w:val="both"/>
        <w:rPr>
          <w:rFonts w:ascii="Arial" w:hAnsi="Arial" w:cs="Arial"/>
          <w:b/>
          <w:i/>
          <w:iCs/>
        </w:rPr>
      </w:pPr>
      <w:r>
        <w:rPr>
          <w:rFonts w:ascii="Arial" w:hAnsi="Arial" w:cs="Arial"/>
          <w:b/>
          <w:i/>
          <w:iCs/>
          <w:sz w:val="22"/>
          <w:szCs w:val="22"/>
          <w:u w:val="single"/>
        </w:rPr>
        <w:t>Gemäß den Bestimmungen des Tiroler Gemeinde-Bezügegesetz 1998 werden folgende Bezüge festgesetzt:</w:t>
      </w:r>
    </w:p>
    <w:p w:rsidR="00B66B2B" w:rsidRDefault="00B66B2B" w:rsidP="005A2DEC">
      <w:pPr>
        <w:rPr>
          <w:rFonts w:cs="Arial"/>
          <w:b/>
          <w:i/>
          <w:iC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70"/>
        <w:gridCol w:w="1116"/>
      </w:tblGrid>
      <w:tr w:rsidR="00B66B2B" w:rsidTr="005A2DEC">
        <w:trPr>
          <w:trHeight w:val="51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Funktion</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p>
        </w:tc>
      </w:tr>
      <w:tr w:rsidR="00B66B2B" w:rsidTr="005A2DEC">
        <w:trPr>
          <w:trHeight w:val="30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1. Bürgermeister-Stellvertreter</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ind w:right="183"/>
              <w:jc w:val="right"/>
              <w:rPr>
                <w:rFonts w:cs="Arial"/>
                <w:b/>
                <w:i/>
              </w:rPr>
            </w:pPr>
            <w:r>
              <w:rPr>
                <w:rFonts w:cs="Arial"/>
                <w:b/>
                <w:i/>
              </w:rPr>
              <w:t>%</w:t>
            </w:r>
          </w:p>
        </w:tc>
      </w:tr>
      <w:tr w:rsidR="00B66B2B" w:rsidTr="005A2DEC">
        <w:trPr>
          <w:trHeight w:val="30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2. Bürgermeister-Stellvertreter</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ind w:right="183"/>
              <w:jc w:val="right"/>
              <w:rPr>
                <w:rFonts w:cs="Arial"/>
                <w:b/>
                <w:i/>
              </w:rPr>
            </w:pPr>
            <w:r>
              <w:rPr>
                <w:rFonts w:cs="Arial"/>
                <w:b/>
                <w:i/>
              </w:rPr>
              <w:t>%</w:t>
            </w:r>
          </w:p>
        </w:tc>
      </w:tr>
      <w:tr w:rsidR="00B66B2B" w:rsidTr="005A2DEC">
        <w:trPr>
          <w:trHeight w:val="30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Gemeindevorstand</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ind w:right="183"/>
              <w:jc w:val="right"/>
              <w:rPr>
                <w:rFonts w:cs="Arial"/>
                <w:b/>
                <w:i/>
              </w:rPr>
            </w:pPr>
            <w:r>
              <w:rPr>
                <w:rFonts w:cs="Arial"/>
                <w:b/>
                <w:i/>
              </w:rPr>
              <w:t>%</w:t>
            </w:r>
          </w:p>
        </w:tc>
      </w:tr>
      <w:tr w:rsidR="00B66B2B" w:rsidTr="005A2DEC">
        <w:trPr>
          <w:trHeight w:val="30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Gemeinderat mit Ausschuss</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ind w:right="183"/>
              <w:jc w:val="right"/>
              <w:rPr>
                <w:rFonts w:cs="Arial"/>
                <w:b/>
                <w:i/>
              </w:rPr>
            </w:pPr>
            <w:r>
              <w:rPr>
                <w:rFonts w:cs="Arial"/>
                <w:b/>
                <w:i/>
              </w:rPr>
              <w:t>%</w:t>
            </w:r>
          </w:p>
        </w:tc>
      </w:tr>
      <w:tr w:rsidR="00B66B2B" w:rsidTr="005A2DEC">
        <w:trPr>
          <w:trHeight w:val="30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Gemeinderat ohne Ausschuss</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ind w:right="183"/>
              <w:jc w:val="right"/>
              <w:rPr>
                <w:rFonts w:cs="Arial"/>
                <w:b/>
                <w:i/>
              </w:rPr>
            </w:pPr>
            <w:r>
              <w:rPr>
                <w:rFonts w:cs="Arial"/>
                <w:b/>
                <w:i/>
              </w:rPr>
              <w:t>%</w:t>
            </w:r>
          </w:p>
        </w:tc>
      </w:tr>
      <w:tr w:rsidR="00B66B2B" w:rsidTr="005A2DEC">
        <w:trPr>
          <w:trHeight w:val="30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Auschuss-Obmann/frau</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ind w:right="183"/>
              <w:jc w:val="right"/>
              <w:rPr>
                <w:rFonts w:cs="Arial"/>
                <w:b/>
                <w:i/>
              </w:rPr>
            </w:pPr>
            <w:r>
              <w:rPr>
                <w:rFonts w:cs="Arial"/>
                <w:b/>
                <w:i/>
              </w:rPr>
              <w:t>%</w:t>
            </w:r>
          </w:p>
        </w:tc>
      </w:tr>
      <w:tr w:rsidR="00B66B2B" w:rsidTr="005A2DEC">
        <w:trPr>
          <w:trHeight w:val="300"/>
          <w:jc w:val="center"/>
        </w:trPr>
        <w:tc>
          <w:tcPr>
            <w:tcW w:w="3670"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rPr>
                <w:rFonts w:cs="Arial"/>
                <w:b/>
                <w:i/>
              </w:rPr>
            </w:pPr>
            <w:r>
              <w:rPr>
                <w:rFonts w:cs="Arial"/>
                <w:b/>
                <w:i/>
              </w:rPr>
              <w:t>Substanzverwalter</w:t>
            </w:r>
          </w:p>
        </w:tc>
        <w:tc>
          <w:tcPr>
            <w:tcW w:w="111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hideMark/>
          </w:tcPr>
          <w:p w:rsidR="00B66B2B" w:rsidRDefault="00B66B2B">
            <w:pPr>
              <w:ind w:right="183"/>
              <w:jc w:val="right"/>
              <w:rPr>
                <w:rFonts w:cs="Arial"/>
                <w:b/>
                <w:i/>
              </w:rPr>
            </w:pPr>
            <w:r>
              <w:rPr>
                <w:rFonts w:cs="Arial"/>
                <w:b/>
                <w:i/>
              </w:rPr>
              <w:t>%</w:t>
            </w:r>
          </w:p>
        </w:tc>
      </w:tr>
    </w:tbl>
    <w:p w:rsidR="00B66B2B" w:rsidRDefault="00B66B2B" w:rsidP="005A2DEC">
      <w:pPr>
        <w:rPr>
          <w:b/>
          <w:i/>
        </w:rPr>
      </w:pPr>
    </w:p>
    <w:p w:rsidR="00B66B2B" w:rsidRDefault="00B66B2B" w:rsidP="005A2DEC">
      <w:pPr>
        <w:jc w:val="center"/>
        <w:rPr>
          <w:b/>
          <w:i/>
        </w:rPr>
      </w:pPr>
      <w:r>
        <w:rPr>
          <w:b/>
          <w:i/>
        </w:rPr>
        <w:t>§ 2</w:t>
      </w:r>
    </w:p>
    <w:p w:rsidR="00B66B2B" w:rsidRDefault="00B66B2B" w:rsidP="005A2DEC">
      <w:r>
        <w:rPr>
          <w:rFonts w:cs="Arial"/>
          <w:b/>
          <w:i/>
        </w:rPr>
        <w:t xml:space="preserve">Diese Verordnung tritt mit Ablauf des Tages des Anschlages an der Amtstafel der </w:t>
      </w:r>
      <w:r w:rsidR="00AD15D3">
        <w:rPr>
          <w:rFonts w:cs="Arial"/>
          <w:b/>
          <w:i/>
        </w:rPr>
        <w:t>Gemeinde X</w:t>
      </w:r>
      <w:r>
        <w:rPr>
          <w:rFonts w:cs="Arial"/>
          <w:b/>
          <w:i/>
        </w:rPr>
        <w:t xml:space="preserve"> in Kraft.</w:t>
      </w:r>
      <w:bookmarkStart w:id="7" w:name="_GoBack"/>
      <w:bookmarkEnd w:id="7"/>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8</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Gemeindeeinsatzleitung - Beschluss Mitglieder</w:t>
            </w:r>
          </w:p>
        </w:tc>
      </w:tr>
    </w:tbl>
    <w:p w:rsidR="00B66B2B" w:rsidRDefault="00B66B2B"/>
    <w:p w:rsidR="00B66B2B" w:rsidRDefault="00B66B2B" w:rsidP="005A2DEC">
      <w:r>
        <w:t>Die Mitglieder der Gemeindeeinsatzleitung sind auf die Dauer des Gemeinderates zu bestellen (§ 4 Tiroler Katastrophenmanagementgesetz). Es ist deshalb erforderlich die Mitglieder der Einsatzleitung für die neue Gemeinderatsperiode neu zu bestellen.</w:t>
      </w:r>
    </w:p>
    <w:p w:rsidR="00B66B2B" w:rsidRDefault="00B66B2B" w:rsidP="005A2DEC"/>
    <w:p w:rsidR="00B66B2B" w:rsidRDefault="00B66B2B" w:rsidP="005A2DEC">
      <w:r>
        <w:t>Die Mitglieder wären somit:</w:t>
      </w:r>
    </w:p>
    <w:p w:rsidR="00B66B2B" w:rsidRDefault="00B66B2B" w:rsidP="005A2D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1"/>
      </w:tblGrid>
      <w:tr w:rsidR="00B66B2B" w:rsidTr="005A2DEC">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Gebiet/Funktion</w:t>
            </w:r>
          </w:p>
        </w:tc>
        <w:tc>
          <w:tcPr>
            <w:tcW w:w="4631" w:type="dxa"/>
            <w:tcBorders>
              <w:top w:val="single" w:sz="4" w:space="0" w:color="auto"/>
              <w:left w:val="single" w:sz="4" w:space="0" w:color="auto"/>
              <w:bottom w:val="single" w:sz="4" w:space="0" w:color="auto"/>
              <w:right w:val="single" w:sz="4" w:space="0" w:color="auto"/>
            </w:tcBorders>
            <w:hideMark/>
          </w:tcPr>
          <w:p w:rsidR="00B66B2B" w:rsidRDefault="00B66B2B">
            <w:r>
              <w:t>Name</w:t>
            </w:r>
          </w:p>
        </w:tc>
      </w:tr>
      <w:tr w:rsidR="00B66B2B" w:rsidTr="005A2DEC">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Einsatzleiter</w:t>
            </w:r>
          </w:p>
        </w:tc>
        <w:tc>
          <w:tcPr>
            <w:tcW w:w="4631" w:type="dxa"/>
            <w:tcBorders>
              <w:top w:val="single" w:sz="4" w:space="0" w:color="auto"/>
              <w:left w:val="single" w:sz="4" w:space="0" w:color="auto"/>
              <w:bottom w:val="single" w:sz="4" w:space="0" w:color="auto"/>
              <w:right w:val="single" w:sz="4" w:space="0" w:color="auto"/>
            </w:tcBorders>
            <w:hideMark/>
          </w:tcPr>
          <w:p w:rsidR="00B66B2B" w:rsidRDefault="00B66B2B" w:rsidP="00D72773">
            <w:r>
              <w:t xml:space="preserve">Bgm. </w:t>
            </w:r>
          </w:p>
        </w:tc>
      </w:tr>
      <w:tr w:rsidR="00B66B2B" w:rsidTr="005A2DEC">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Einsatzleiter-Stv.</w:t>
            </w:r>
          </w:p>
        </w:tc>
        <w:tc>
          <w:tcPr>
            <w:tcW w:w="4631" w:type="dxa"/>
            <w:tcBorders>
              <w:top w:val="single" w:sz="4" w:space="0" w:color="auto"/>
              <w:left w:val="single" w:sz="4" w:space="0" w:color="auto"/>
              <w:bottom w:val="single" w:sz="4" w:space="0" w:color="auto"/>
              <w:right w:val="single" w:sz="4" w:space="0" w:color="auto"/>
            </w:tcBorders>
            <w:hideMark/>
          </w:tcPr>
          <w:p w:rsidR="00B66B2B" w:rsidRDefault="00B66B2B">
            <w:r>
              <w:t>1. V-Bgm.</w:t>
            </w:r>
          </w:p>
        </w:tc>
      </w:tr>
      <w:tr w:rsidR="00B66B2B" w:rsidTr="005A2DEC">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Einsatzleiter-Stv.</w:t>
            </w:r>
          </w:p>
        </w:tc>
        <w:tc>
          <w:tcPr>
            <w:tcW w:w="4631" w:type="dxa"/>
            <w:tcBorders>
              <w:top w:val="single" w:sz="4" w:space="0" w:color="auto"/>
              <w:left w:val="single" w:sz="4" w:space="0" w:color="auto"/>
              <w:bottom w:val="single" w:sz="4" w:space="0" w:color="auto"/>
              <w:right w:val="single" w:sz="4" w:space="0" w:color="auto"/>
            </w:tcBorders>
            <w:hideMark/>
          </w:tcPr>
          <w:p w:rsidR="00B66B2B" w:rsidRDefault="00B66B2B">
            <w:r>
              <w:t>2. V-Bgm.</w:t>
            </w: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Personal/Versorgung S1/4</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Personal/Versorgung S1/4</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Personal/Versorgung S1/4</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Personal/Versorgung S1/4</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Personal/Versorgung S 1/4</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Personal/Versorgung S1/4</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Lage S2</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Lage S2</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Lage S2</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Einsatzkoordination S3</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Einsatzkoordination/Einsatzkoordinator S3</w:t>
            </w:r>
          </w:p>
        </w:tc>
        <w:tc>
          <w:tcPr>
            <w:tcW w:w="4631" w:type="dxa"/>
            <w:tcBorders>
              <w:top w:val="single" w:sz="4" w:space="0" w:color="auto"/>
              <w:left w:val="single" w:sz="4" w:space="0" w:color="auto"/>
              <w:bottom w:val="single" w:sz="4" w:space="0" w:color="auto"/>
              <w:right w:val="single" w:sz="4" w:space="0" w:color="auto"/>
            </w:tcBorders>
          </w:tcPr>
          <w:p w:rsidR="00B66B2B" w:rsidRDefault="00B66B2B"/>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r>
              <w:t>Einsatzkoordination S3</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Information und Warnung S5</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Information und Warnung S5</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Führungsunterstützung/Infrastruktur S6</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Führungsunterstützung/Infrastruktur S6</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Führungsunterstützung/Infrastruktur S6</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Assistenz ASS</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lastRenderedPageBreak/>
              <w:t>Assistenz ASS</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Assistenz ASS</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Assistenz ASS</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Assistenz ASS</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r w:rsidR="00B66B2B" w:rsidTr="00D72773">
        <w:tc>
          <w:tcPr>
            <w:tcW w:w="4630" w:type="dxa"/>
            <w:tcBorders>
              <w:top w:val="single" w:sz="4" w:space="0" w:color="auto"/>
              <w:left w:val="single" w:sz="4" w:space="0" w:color="auto"/>
              <w:bottom w:val="single" w:sz="4" w:space="0" w:color="auto"/>
              <w:right w:val="single" w:sz="4" w:space="0" w:color="auto"/>
            </w:tcBorders>
            <w:hideMark/>
          </w:tcPr>
          <w:p w:rsidR="00B66B2B" w:rsidRDefault="00B66B2B">
            <w:pPr>
              <w:rPr>
                <w:lang w:val="en-US"/>
              </w:rPr>
            </w:pPr>
            <w:r>
              <w:rPr>
                <w:lang w:val="en-US"/>
              </w:rPr>
              <w:t>Assistenz ASS</w:t>
            </w:r>
          </w:p>
        </w:tc>
        <w:tc>
          <w:tcPr>
            <w:tcW w:w="4631" w:type="dxa"/>
            <w:tcBorders>
              <w:top w:val="single" w:sz="4" w:space="0" w:color="auto"/>
              <w:left w:val="single" w:sz="4" w:space="0" w:color="auto"/>
              <w:bottom w:val="single" w:sz="4" w:space="0" w:color="auto"/>
              <w:right w:val="single" w:sz="4" w:space="0" w:color="auto"/>
            </w:tcBorders>
          </w:tcPr>
          <w:p w:rsidR="00B66B2B" w:rsidRDefault="00B66B2B">
            <w:pPr>
              <w:rPr>
                <w:lang w:val="en-US"/>
              </w:rPr>
            </w:pPr>
          </w:p>
        </w:tc>
      </w:tr>
    </w:tbl>
    <w:p w:rsidR="00D72773" w:rsidRDefault="00D72773" w:rsidP="005A2DEC">
      <w:pPr>
        <w:pStyle w:val="Default"/>
        <w:jc w:val="both"/>
        <w:rPr>
          <w:b/>
          <w:bCs/>
          <w:i/>
          <w:iCs/>
          <w:sz w:val="22"/>
          <w:szCs w:val="22"/>
        </w:rPr>
      </w:pPr>
    </w:p>
    <w:p w:rsidR="00B66B2B" w:rsidRDefault="00B66B2B" w:rsidP="005A2DEC">
      <w:pPr>
        <w:pStyle w:val="Default"/>
        <w:jc w:val="both"/>
        <w:rPr>
          <w:sz w:val="22"/>
          <w:szCs w:val="22"/>
        </w:rPr>
      </w:pPr>
      <w:r>
        <w:rPr>
          <w:b/>
          <w:bCs/>
          <w:i/>
          <w:iCs/>
          <w:sz w:val="22"/>
          <w:szCs w:val="22"/>
        </w:rPr>
        <w:t xml:space="preserve">Der Gemeinderat beschließt mit X Stimmen, die angeführten Personen mittels Bescheid in die Gemeindeeinsatzleitung zu bestellen.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pPr>
              <w:tabs>
                <w:tab w:val="left" w:pos="7088"/>
              </w:tabs>
              <w:jc w:val="right"/>
              <w:rPr>
                <w:rFonts w:eastAsia="Calibri" w:cs="Arial"/>
                <w:b/>
                <w:szCs w:val="22"/>
                <w:u w:val="single"/>
              </w:rPr>
            </w:pPr>
            <w:r>
              <w:rPr>
                <w:rFonts w:eastAsia="Calibri" w:cs="Arial"/>
                <w:b/>
                <w:szCs w:val="22"/>
                <w:u w:val="single"/>
              </w:rPr>
              <w:t>9</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Statements der Fraktionsführer</w:t>
            </w:r>
          </w:p>
        </w:tc>
      </w:tr>
    </w:tbl>
    <w:p w:rsidR="00B66B2B" w:rsidRDefault="00B66B2B"/>
    <w:p w:rsidR="00B66B2B" w:rsidRDefault="00D72773">
      <w:r>
        <w:t>Text</w:t>
      </w:r>
    </w:p>
    <w:p w:rsidR="00D72773" w:rsidRDefault="00D72773"/>
    <w:p w:rsidR="00B66B2B" w:rsidRDefault="00B66B2B">
      <w:r>
        <w:rPr>
          <w:b/>
          <w:i/>
        </w:rPr>
        <w:t>Der Gemeinderat nimmt dies zur Kenntnis.</w:t>
      </w:r>
      <w:r>
        <w:t xml:space="preserve"> </w:t>
      </w:r>
    </w:p>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tc>
          <w:tcPr>
            <w:tcW w:w="743" w:type="dxa"/>
            <w:shd w:val="clear" w:color="auto" w:fill="auto"/>
          </w:tcPr>
          <w:p w:rsidR="00B66B2B" w:rsidRDefault="00B66B2B" w:rsidP="005A2DEC">
            <w:pPr>
              <w:tabs>
                <w:tab w:val="left" w:pos="7088"/>
              </w:tabs>
              <w:jc w:val="right"/>
              <w:rPr>
                <w:rFonts w:eastAsia="Calibri" w:cs="Arial"/>
                <w:b/>
                <w:szCs w:val="22"/>
                <w:u w:val="single"/>
              </w:rPr>
            </w:pPr>
            <w:r>
              <w:rPr>
                <w:rFonts w:eastAsia="Calibri" w:cs="Arial"/>
                <w:b/>
                <w:szCs w:val="22"/>
                <w:u w:val="single"/>
              </w:rPr>
              <w:t>1</w:t>
            </w:r>
            <w:r w:rsidR="005A2DEC">
              <w:rPr>
                <w:rFonts w:eastAsia="Calibri" w:cs="Arial"/>
                <w:b/>
                <w:szCs w:val="22"/>
                <w:u w:val="single"/>
              </w:rPr>
              <w:t>0</w:t>
            </w:r>
          </w:p>
        </w:tc>
        <w:tc>
          <w:tcPr>
            <w:tcW w:w="8536" w:type="dxa"/>
            <w:shd w:val="clear" w:color="auto" w:fill="auto"/>
          </w:tcPr>
          <w:p w:rsidR="00B66B2B" w:rsidRDefault="00B66B2B">
            <w:pPr>
              <w:tabs>
                <w:tab w:val="left" w:pos="7088"/>
              </w:tabs>
              <w:rPr>
                <w:rFonts w:eastAsia="Calibri" w:cs="Arial"/>
                <w:b/>
                <w:szCs w:val="22"/>
                <w:u w:val="single"/>
              </w:rPr>
            </w:pPr>
            <w:r>
              <w:rPr>
                <w:rFonts w:eastAsia="Calibri" w:cs="Arial"/>
                <w:b/>
                <w:szCs w:val="22"/>
                <w:u w:val="single"/>
              </w:rPr>
              <w:t>Anträge, Anfragen und Allfälliges</w:t>
            </w:r>
          </w:p>
        </w:tc>
      </w:tr>
    </w:tbl>
    <w:p w:rsidR="00B66B2B" w:rsidRDefault="00B66B2B"/>
    <w:tbl>
      <w:tblPr>
        <w:tblW w:w="0" w:type="auto"/>
        <w:tblInd w:w="-743" w:type="dxa"/>
        <w:tblBorders>
          <w:insideH w:val="single" w:sz="4" w:space="0" w:color="auto"/>
        </w:tblBorders>
        <w:tblLook w:val="04A0" w:firstRow="1" w:lastRow="0" w:firstColumn="1" w:lastColumn="0" w:noHBand="0" w:noVBand="1"/>
      </w:tblPr>
      <w:tblGrid>
        <w:gridCol w:w="743"/>
        <w:gridCol w:w="8536"/>
      </w:tblGrid>
      <w:tr w:rsidR="00B66B2B" w:rsidRPr="00AB2D86">
        <w:tc>
          <w:tcPr>
            <w:tcW w:w="743" w:type="dxa"/>
            <w:shd w:val="clear" w:color="auto" w:fill="auto"/>
          </w:tcPr>
          <w:p w:rsidR="00B66B2B" w:rsidRPr="00AB2D86" w:rsidRDefault="00B66B2B" w:rsidP="005A2DEC">
            <w:pPr>
              <w:tabs>
                <w:tab w:val="left" w:pos="7088"/>
              </w:tabs>
              <w:jc w:val="right"/>
              <w:rPr>
                <w:rFonts w:eastAsia="Calibri" w:cs="Arial"/>
                <w:szCs w:val="22"/>
                <w:u w:val="single"/>
              </w:rPr>
            </w:pPr>
            <w:r>
              <w:rPr>
                <w:rFonts w:eastAsia="Calibri" w:cs="Arial"/>
                <w:szCs w:val="22"/>
                <w:u w:val="single"/>
              </w:rPr>
              <w:t>1</w:t>
            </w:r>
            <w:r w:rsidR="005A2DEC">
              <w:rPr>
                <w:rFonts w:eastAsia="Calibri" w:cs="Arial"/>
                <w:szCs w:val="22"/>
                <w:u w:val="single"/>
              </w:rPr>
              <w:t>0</w:t>
            </w:r>
            <w:r>
              <w:rPr>
                <w:rFonts w:eastAsia="Calibri" w:cs="Arial"/>
                <w:szCs w:val="22"/>
                <w:u w:val="single"/>
              </w:rPr>
              <w:t>.1</w:t>
            </w:r>
          </w:p>
        </w:tc>
        <w:tc>
          <w:tcPr>
            <w:tcW w:w="8536" w:type="dxa"/>
            <w:shd w:val="clear" w:color="auto" w:fill="auto"/>
          </w:tcPr>
          <w:p w:rsidR="00B66B2B" w:rsidRPr="00AB2D86" w:rsidRDefault="00B66B2B">
            <w:pPr>
              <w:tabs>
                <w:tab w:val="left" w:pos="7088"/>
              </w:tabs>
              <w:rPr>
                <w:rFonts w:eastAsia="Calibri" w:cs="Arial"/>
                <w:szCs w:val="22"/>
                <w:u w:val="single"/>
              </w:rPr>
            </w:pPr>
            <w:r>
              <w:rPr>
                <w:rFonts w:eastAsia="Calibri" w:cs="Arial"/>
                <w:szCs w:val="22"/>
                <w:u w:val="single"/>
              </w:rPr>
              <w:t>Sitzungstermine GR/GV 2022</w:t>
            </w:r>
          </w:p>
        </w:tc>
      </w:tr>
    </w:tbl>
    <w:p w:rsidR="00B66B2B" w:rsidRDefault="00B66B2B"/>
    <w:p w:rsidR="00B66B2B" w:rsidRDefault="00B66B2B" w:rsidP="005A2DEC">
      <w:bookmarkStart w:id="8" w:name="Sachverhalt"/>
      <w:r>
        <w:t xml:space="preserve">Nachstehende Termine für die Gemeinderatssitzungen, Gemeindevorstandssitzungen sowie Erscheinungstermine für </w:t>
      </w:r>
      <w:r w:rsidR="00D72773">
        <w:t>die Gemeindezeitung</w:t>
      </w:r>
      <w:r>
        <w:t xml:space="preserve"> werden zur Kenntnis gebracht.</w:t>
      </w:r>
    </w:p>
    <w:p w:rsidR="00B66B2B" w:rsidRDefault="00B66B2B" w:rsidP="005A2DEC"/>
    <w:tbl>
      <w:tblPr>
        <w:tblW w:w="9057" w:type="dxa"/>
        <w:tblInd w:w="85" w:type="dxa"/>
        <w:tblCellMar>
          <w:left w:w="70" w:type="dxa"/>
          <w:right w:w="70" w:type="dxa"/>
        </w:tblCellMar>
        <w:tblLook w:val="04A0" w:firstRow="1" w:lastRow="0" w:firstColumn="1" w:lastColumn="0" w:noHBand="0" w:noVBand="1"/>
      </w:tblPr>
      <w:tblGrid>
        <w:gridCol w:w="1278"/>
        <w:gridCol w:w="1478"/>
        <w:gridCol w:w="1089"/>
        <w:gridCol w:w="1810"/>
        <w:gridCol w:w="1560"/>
        <w:gridCol w:w="1842"/>
      </w:tblGrid>
      <w:tr w:rsidR="00B66B2B" w:rsidTr="00D72773">
        <w:trPr>
          <w:trHeight w:val="510"/>
        </w:trPr>
        <w:tc>
          <w:tcPr>
            <w:tcW w:w="1278" w:type="dxa"/>
            <w:tcBorders>
              <w:top w:val="single" w:sz="12" w:space="0" w:color="auto"/>
              <w:left w:val="single" w:sz="12" w:space="0" w:color="auto"/>
              <w:bottom w:val="nil"/>
              <w:right w:val="single" w:sz="4" w:space="0" w:color="auto"/>
            </w:tcBorders>
            <w:shd w:val="clear" w:color="auto" w:fill="D9D9D9"/>
            <w:vAlign w:val="center"/>
            <w:hideMark/>
          </w:tcPr>
          <w:p w:rsidR="00B66B2B" w:rsidRDefault="00B66B2B">
            <w:pPr>
              <w:rPr>
                <w:rFonts w:cs="Arial"/>
                <w:b/>
                <w:bCs/>
                <w:color w:val="000000"/>
                <w:sz w:val="28"/>
                <w:szCs w:val="28"/>
              </w:rPr>
            </w:pPr>
            <w:r>
              <w:rPr>
                <w:rFonts w:cs="Arial"/>
                <w:b/>
                <w:bCs/>
                <w:color w:val="000000"/>
                <w:sz w:val="28"/>
                <w:szCs w:val="28"/>
              </w:rPr>
              <w:t>Monat</w:t>
            </w:r>
          </w:p>
        </w:tc>
        <w:tc>
          <w:tcPr>
            <w:tcW w:w="1478" w:type="dxa"/>
            <w:tcBorders>
              <w:top w:val="single" w:sz="12" w:space="0" w:color="auto"/>
              <w:left w:val="nil"/>
              <w:bottom w:val="nil"/>
              <w:right w:val="single" w:sz="4" w:space="0" w:color="auto"/>
            </w:tcBorders>
            <w:shd w:val="clear" w:color="auto" w:fill="F79646"/>
            <w:vAlign w:val="center"/>
            <w:hideMark/>
          </w:tcPr>
          <w:p w:rsidR="00B66B2B" w:rsidRDefault="00B66B2B">
            <w:pPr>
              <w:jc w:val="center"/>
              <w:rPr>
                <w:rFonts w:cs="Arial"/>
                <w:b/>
                <w:bCs/>
                <w:color w:val="000000"/>
                <w:sz w:val="28"/>
                <w:szCs w:val="28"/>
              </w:rPr>
            </w:pPr>
            <w:r>
              <w:rPr>
                <w:rFonts w:cs="Arial"/>
                <w:b/>
                <w:bCs/>
                <w:color w:val="000000"/>
                <w:sz w:val="28"/>
                <w:szCs w:val="28"/>
              </w:rPr>
              <w:t>GV-Sitzungen</w:t>
            </w:r>
          </w:p>
        </w:tc>
        <w:tc>
          <w:tcPr>
            <w:tcW w:w="1089" w:type="dxa"/>
            <w:tcBorders>
              <w:top w:val="single" w:sz="12" w:space="0" w:color="auto"/>
              <w:left w:val="nil"/>
              <w:bottom w:val="nil"/>
              <w:right w:val="single" w:sz="4" w:space="0" w:color="auto"/>
            </w:tcBorders>
            <w:shd w:val="clear" w:color="auto" w:fill="F79646"/>
            <w:vAlign w:val="center"/>
            <w:hideMark/>
          </w:tcPr>
          <w:p w:rsidR="00B66B2B" w:rsidRDefault="00B66B2B">
            <w:pPr>
              <w:jc w:val="center"/>
              <w:rPr>
                <w:rFonts w:cs="Arial"/>
                <w:b/>
                <w:bCs/>
                <w:color w:val="000000"/>
                <w:sz w:val="28"/>
                <w:szCs w:val="28"/>
              </w:rPr>
            </w:pPr>
            <w:r>
              <w:rPr>
                <w:rFonts w:cs="Arial"/>
                <w:b/>
                <w:bCs/>
                <w:color w:val="000000"/>
                <w:sz w:val="28"/>
                <w:szCs w:val="28"/>
              </w:rPr>
              <w:t>Uhrzeit</w:t>
            </w:r>
          </w:p>
        </w:tc>
        <w:tc>
          <w:tcPr>
            <w:tcW w:w="1810" w:type="dxa"/>
            <w:tcBorders>
              <w:top w:val="single" w:sz="12" w:space="0" w:color="auto"/>
              <w:left w:val="nil"/>
              <w:bottom w:val="nil"/>
              <w:right w:val="single" w:sz="4" w:space="0" w:color="auto"/>
            </w:tcBorders>
            <w:shd w:val="clear" w:color="auto" w:fill="FCD5B4"/>
            <w:noWrap/>
            <w:vAlign w:val="center"/>
            <w:hideMark/>
          </w:tcPr>
          <w:p w:rsidR="00B66B2B" w:rsidRDefault="00B66B2B">
            <w:pPr>
              <w:jc w:val="center"/>
              <w:rPr>
                <w:rFonts w:cs="Arial"/>
                <w:b/>
                <w:bCs/>
                <w:color w:val="000000"/>
                <w:sz w:val="28"/>
                <w:szCs w:val="28"/>
              </w:rPr>
            </w:pPr>
            <w:r>
              <w:rPr>
                <w:rFonts w:cs="Arial"/>
                <w:b/>
                <w:bCs/>
                <w:color w:val="000000"/>
                <w:sz w:val="28"/>
                <w:szCs w:val="28"/>
              </w:rPr>
              <w:t>GR-Sitzungen</w:t>
            </w:r>
          </w:p>
        </w:tc>
        <w:tc>
          <w:tcPr>
            <w:tcW w:w="1560" w:type="dxa"/>
            <w:tcBorders>
              <w:top w:val="single" w:sz="12" w:space="0" w:color="auto"/>
              <w:left w:val="nil"/>
              <w:bottom w:val="nil"/>
              <w:right w:val="single" w:sz="4" w:space="0" w:color="auto"/>
            </w:tcBorders>
            <w:shd w:val="clear" w:color="auto" w:fill="FCD5B4"/>
            <w:noWrap/>
            <w:vAlign w:val="center"/>
            <w:hideMark/>
          </w:tcPr>
          <w:p w:rsidR="00B66B2B" w:rsidRDefault="00B66B2B">
            <w:pPr>
              <w:jc w:val="center"/>
              <w:rPr>
                <w:rFonts w:cs="Arial"/>
                <w:b/>
                <w:bCs/>
                <w:color w:val="000000"/>
                <w:sz w:val="28"/>
                <w:szCs w:val="28"/>
              </w:rPr>
            </w:pPr>
            <w:r>
              <w:rPr>
                <w:rFonts w:cs="Arial"/>
                <w:b/>
                <w:bCs/>
                <w:color w:val="000000"/>
                <w:sz w:val="28"/>
                <w:szCs w:val="28"/>
              </w:rPr>
              <w:t>Uhrzeit</w:t>
            </w:r>
          </w:p>
        </w:tc>
        <w:tc>
          <w:tcPr>
            <w:tcW w:w="1842" w:type="dxa"/>
            <w:tcBorders>
              <w:top w:val="single" w:sz="12" w:space="0" w:color="auto"/>
              <w:left w:val="nil"/>
              <w:bottom w:val="nil"/>
              <w:right w:val="single" w:sz="12" w:space="0" w:color="auto"/>
            </w:tcBorders>
            <w:shd w:val="clear" w:color="auto" w:fill="D9D9D9"/>
            <w:noWrap/>
            <w:vAlign w:val="center"/>
            <w:hideMark/>
          </w:tcPr>
          <w:p w:rsidR="00B66B2B" w:rsidRDefault="005A2DEC">
            <w:pPr>
              <w:jc w:val="center"/>
              <w:rPr>
                <w:rFonts w:cs="Arial"/>
                <w:b/>
                <w:bCs/>
                <w:color w:val="000000"/>
                <w:sz w:val="28"/>
                <w:szCs w:val="28"/>
              </w:rPr>
            </w:pPr>
            <w:r>
              <w:rPr>
                <w:rFonts w:cs="Arial"/>
                <w:b/>
                <w:bCs/>
                <w:color w:val="000000"/>
                <w:sz w:val="28"/>
                <w:szCs w:val="28"/>
              </w:rPr>
              <w:t>Zeitung</w:t>
            </w:r>
          </w:p>
        </w:tc>
      </w:tr>
      <w:tr w:rsidR="00B66B2B" w:rsidTr="00D72773">
        <w:trPr>
          <w:trHeight w:val="510"/>
        </w:trPr>
        <w:tc>
          <w:tcPr>
            <w:tcW w:w="127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März</w:t>
            </w:r>
          </w:p>
        </w:tc>
        <w:tc>
          <w:tcPr>
            <w:tcW w:w="1478"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single" w:sz="12" w:space="0" w:color="auto"/>
              <w:left w:val="nil"/>
              <w:bottom w:val="single" w:sz="4" w:space="0" w:color="auto"/>
              <w:right w:val="single" w:sz="4" w:space="0" w:color="auto"/>
            </w:tcBorders>
            <w:shd w:val="clear" w:color="auto" w:fill="FCD5B4"/>
            <w:vAlign w:val="center"/>
          </w:tcPr>
          <w:p w:rsidR="00B66B2B" w:rsidRDefault="00B66B2B">
            <w:pPr>
              <w:jc w:val="center"/>
              <w:rPr>
                <w:rFonts w:cs="Arial"/>
                <w:color w:val="000000"/>
              </w:rPr>
            </w:pPr>
          </w:p>
        </w:tc>
        <w:tc>
          <w:tcPr>
            <w:tcW w:w="156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single" w:sz="12" w:space="0" w:color="auto"/>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April</w:t>
            </w:r>
          </w:p>
        </w:tc>
        <w:tc>
          <w:tcPr>
            <w:tcW w:w="1478"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b/>
                <w:bCs/>
                <w:color w:val="000000"/>
              </w:rPr>
            </w:pPr>
          </w:p>
        </w:tc>
        <w:tc>
          <w:tcPr>
            <w:tcW w:w="181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single" w:sz="12" w:space="0" w:color="auto"/>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12"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single" w:sz="12" w:space="0" w:color="auto"/>
              <w:right w:val="single" w:sz="4" w:space="0" w:color="auto"/>
            </w:tcBorders>
            <w:shd w:val="clear" w:color="auto" w:fill="FCD5B4"/>
            <w:vAlign w:val="center"/>
          </w:tcPr>
          <w:p w:rsidR="00B66B2B" w:rsidRDefault="00B66B2B">
            <w:pPr>
              <w:jc w:val="center"/>
              <w:rPr>
                <w:rFonts w:cs="Arial"/>
                <w:color w:val="000000"/>
              </w:rPr>
            </w:pPr>
          </w:p>
        </w:tc>
        <w:tc>
          <w:tcPr>
            <w:tcW w:w="156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12"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Mai</w:t>
            </w:r>
          </w:p>
        </w:tc>
        <w:tc>
          <w:tcPr>
            <w:tcW w:w="1478"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nil"/>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nil"/>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nil"/>
              <w:right w:val="single" w:sz="4" w:space="0" w:color="auto"/>
            </w:tcBorders>
            <w:shd w:val="clear" w:color="auto" w:fill="F79646"/>
            <w:vAlign w:val="center"/>
          </w:tcPr>
          <w:p w:rsidR="00B66B2B" w:rsidRDefault="00B66B2B">
            <w:pPr>
              <w:jc w:val="center"/>
              <w:rPr>
                <w:rFonts w:cs="Arial"/>
                <w:b/>
                <w:bCs/>
                <w:color w:val="000000"/>
              </w:rPr>
            </w:pPr>
          </w:p>
        </w:tc>
        <w:tc>
          <w:tcPr>
            <w:tcW w:w="1810" w:type="dxa"/>
            <w:tcBorders>
              <w:top w:val="nil"/>
              <w:left w:val="nil"/>
              <w:bottom w:val="nil"/>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nil"/>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nil"/>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Juni</w:t>
            </w:r>
          </w:p>
        </w:tc>
        <w:tc>
          <w:tcPr>
            <w:tcW w:w="1478"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single" w:sz="12" w:space="0" w:color="auto"/>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nil"/>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nil"/>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nil"/>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nil"/>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nil"/>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nil"/>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Juli</w:t>
            </w:r>
          </w:p>
        </w:tc>
        <w:tc>
          <w:tcPr>
            <w:tcW w:w="1478"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b/>
                <w:bCs/>
                <w:color w:val="000000"/>
              </w:rPr>
            </w:pPr>
          </w:p>
        </w:tc>
        <w:tc>
          <w:tcPr>
            <w:tcW w:w="1810" w:type="dxa"/>
            <w:tcBorders>
              <w:top w:val="single" w:sz="12" w:space="0" w:color="auto"/>
              <w:left w:val="nil"/>
              <w:bottom w:val="single" w:sz="4" w:space="0" w:color="auto"/>
              <w:right w:val="single" w:sz="4" w:space="0" w:color="auto"/>
            </w:tcBorders>
            <w:shd w:val="clear" w:color="auto" w:fill="FCD5B4"/>
            <w:vAlign w:val="center"/>
          </w:tcPr>
          <w:p w:rsidR="00B66B2B" w:rsidRDefault="00B66B2B">
            <w:pPr>
              <w:jc w:val="center"/>
              <w:rPr>
                <w:rFonts w:cs="Arial"/>
                <w:color w:val="000000"/>
              </w:rPr>
            </w:pPr>
          </w:p>
        </w:tc>
        <w:tc>
          <w:tcPr>
            <w:tcW w:w="156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single" w:sz="12" w:space="0" w:color="auto"/>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August</w:t>
            </w:r>
          </w:p>
        </w:tc>
        <w:tc>
          <w:tcPr>
            <w:tcW w:w="1478"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FFC000"/>
              </w:rPr>
            </w:pPr>
          </w:p>
        </w:tc>
        <w:tc>
          <w:tcPr>
            <w:tcW w:w="156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single" w:sz="12" w:space="0" w:color="auto"/>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12"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FFC000"/>
              </w:rPr>
            </w:pPr>
          </w:p>
        </w:tc>
        <w:tc>
          <w:tcPr>
            <w:tcW w:w="156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12"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September</w:t>
            </w:r>
          </w:p>
        </w:tc>
        <w:tc>
          <w:tcPr>
            <w:tcW w:w="1478"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b/>
                <w:bCs/>
                <w:color w:val="000000"/>
              </w:rPr>
            </w:pPr>
          </w:p>
        </w:tc>
        <w:tc>
          <w:tcPr>
            <w:tcW w:w="181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12"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12"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Oktober</w:t>
            </w:r>
          </w:p>
        </w:tc>
        <w:tc>
          <w:tcPr>
            <w:tcW w:w="1478"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12"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b/>
                <w:bCs/>
                <w:color w:val="000000"/>
              </w:rPr>
            </w:pPr>
          </w:p>
        </w:tc>
        <w:tc>
          <w:tcPr>
            <w:tcW w:w="181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12"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lastRenderedPageBreak/>
              <w:t>November</w:t>
            </w:r>
          </w:p>
        </w:tc>
        <w:tc>
          <w:tcPr>
            <w:tcW w:w="1478"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Dezember</w:t>
            </w:r>
          </w:p>
        </w:tc>
        <w:tc>
          <w:tcPr>
            <w:tcW w:w="1478"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single" w:sz="12" w:space="0" w:color="auto"/>
              <w:left w:val="nil"/>
              <w:bottom w:val="single" w:sz="4" w:space="0" w:color="auto"/>
              <w:right w:val="single" w:sz="4" w:space="0" w:color="auto"/>
            </w:tcBorders>
            <w:shd w:val="clear" w:color="auto" w:fill="F79646"/>
            <w:vAlign w:val="center"/>
          </w:tcPr>
          <w:p w:rsidR="00B66B2B" w:rsidRDefault="00B66B2B">
            <w:pPr>
              <w:jc w:val="center"/>
              <w:rPr>
                <w:rFonts w:cs="Arial"/>
                <w:color w:val="000000"/>
              </w:rPr>
            </w:pPr>
          </w:p>
        </w:tc>
        <w:tc>
          <w:tcPr>
            <w:tcW w:w="181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single" w:sz="12" w:space="0" w:color="auto"/>
              <w:left w:val="nil"/>
              <w:bottom w:val="single" w:sz="4"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single" w:sz="12" w:space="0" w:color="auto"/>
              <w:left w:val="nil"/>
              <w:bottom w:val="single" w:sz="4" w:space="0" w:color="auto"/>
              <w:right w:val="single" w:sz="12" w:space="0" w:color="auto"/>
            </w:tcBorders>
            <w:shd w:val="clear" w:color="auto" w:fill="D9D9D9"/>
            <w:noWrap/>
            <w:vAlign w:val="center"/>
          </w:tcPr>
          <w:p w:rsidR="00B66B2B" w:rsidRDefault="00B66B2B">
            <w:pPr>
              <w:jc w:val="center"/>
              <w:rPr>
                <w:rFonts w:cs="Arial"/>
                <w:color w:val="000000"/>
              </w:rPr>
            </w:pPr>
          </w:p>
        </w:tc>
      </w:tr>
      <w:tr w:rsidR="00B66B2B" w:rsidTr="00D72773">
        <w:trPr>
          <w:trHeight w:val="510"/>
        </w:trPr>
        <w:tc>
          <w:tcPr>
            <w:tcW w:w="1278" w:type="dxa"/>
            <w:tcBorders>
              <w:top w:val="nil"/>
              <w:left w:val="single" w:sz="12" w:space="0" w:color="auto"/>
              <w:bottom w:val="single" w:sz="12" w:space="0" w:color="auto"/>
              <w:right w:val="single" w:sz="4" w:space="0" w:color="auto"/>
            </w:tcBorders>
            <w:shd w:val="clear" w:color="auto" w:fill="D9D9D9"/>
            <w:vAlign w:val="center"/>
            <w:hideMark/>
          </w:tcPr>
          <w:p w:rsidR="00B66B2B" w:rsidRDefault="00B66B2B">
            <w:pPr>
              <w:jc w:val="center"/>
              <w:rPr>
                <w:rFonts w:cs="Arial"/>
                <w:b/>
                <w:bCs/>
                <w:color w:val="000000"/>
              </w:rPr>
            </w:pPr>
            <w:r>
              <w:rPr>
                <w:rFonts w:cs="Arial"/>
                <w:b/>
                <w:bCs/>
                <w:color w:val="000000"/>
              </w:rPr>
              <w:t> </w:t>
            </w:r>
          </w:p>
        </w:tc>
        <w:tc>
          <w:tcPr>
            <w:tcW w:w="1478"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color w:val="000000"/>
              </w:rPr>
            </w:pPr>
          </w:p>
        </w:tc>
        <w:tc>
          <w:tcPr>
            <w:tcW w:w="1089" w:type="dxa"/>
            <w:tcBorders>
              <w:top w:val="nil"/>
              <w:left w:val="nil"/>
              <w:bottom w:val="single" w:sz="12" w:space="0" w:color="auto"/>
              <w:right w:val="single" w:sz="4" w:space="0" w:color="auto"/>
            </w:tcBorders>
            <w:shd w:val="clear" w:color="auto" w:fill="F79646"/>
            <w:vAlign w:val="center"/>
          </w:tcPr>
          <w:p w:rsidR="00B66B2B" w:rsidRDefault="00B66B2B">
            <w:pPr>
              <w:jc w:val="center"/>
              <w:rPr>
                <w:rFonts w:cs="Arial"/>
                <w:b/>
                <w:bCs/>
                <w:color w:val="000000"/>
              </w:rPr>
            </w:pPr>
          </w:p>
        </w:tc>
        <w:tc>
          <w:tcPr>
            <w:tcW w:w="181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560" w:type="dxa"/>
            <w:tcBorders>
              <w:top w:val="nil"/>
              <w:left w:val="nil"/>
              <w:bottom w:val="single" w:sz="12" w:space="0" w:color="auto"/>
              <w:right w:val="single" w:sz="4" w:space="0" w:color="auto"/>
            </w:tcBorders>
            <w:shd w:val="clear" w:color="auto" w:fill="FCD5B4"/>
            <w:noWrap/>
            <w:vAlign w:val="center"/>
          </w:tcPr>
          <w:p w:rsidR="00B66B2B" w:rsidRDefault="00B66B2B">
            <w:pPr>
              <w:jc w:val="center"/>
              <w:rPr>
                <w:rFonts w:cs="Arial"/>
                <w:color w:val="000000"/>
              </w:rPr>
            </w:pPr>
          </w:p>
        </w:tc>
        <w:tc>
          <w:tcPr>
            <w:tcW w:w="1842" w:type="dxa"/>
            <w:tcBorders>
              <w:top w:val="nil"/>
              <w:left w:val="nil"/>
              <w:bottom w:val="single" w:sz="12" w:space="0" w:color="auto"/>
              <w:right w:val="single" w:sz="12" w:space="0" w:color="auto"/>
            </w:tcBorders>
            <w:shd w:val="clear" w:color="auto" w:fill="D9D9D9"/>
            <w:noWrap/>
            <w:vAlign w:val="center"/>
          </w:tcPr>
          <w:p w:rsidR="00B66B2B" w:rsidRDefault="00B66B2B">
            <w:pPr>
              <w:jc w:val="center"/>
              <w:rPr>
                <w:rFonts w:cs="Arial"/>
                <w:color w:val="000000"/>
              </w:rPr>
            </w:pPr>
          </w:p>
        </w:tc>
      </w:tr>
    </w:tbl>
    <w:p w:rsidR="00B66B2B" w:rsidRDefault="00B66B2B" w:rsidP="005A2DEC"/>
    <w:p w:rsidR="00B66B2B" w:rsidRDefault="00B66B2B" w:rsidP="005A2DEC">
      <w:r>
        <w:t xml:space="preserve">Die Sommerpause für GR und GV findet zwischen dem </w:t>
      </w:r>
      <w:r w:rsidR="005A2DEC">
        <w:t>XX</w:t>
      </w:r>
      <w:r>
        <w:t>.</w:t>
      </w:r>
      <w:r w:rsidR="005A2DEC">
        <w:t>XX</w:t>
      </w:r>
      <w:r>
        <w:t xml:space="preserve">. und dem </w:t>
      </w:r>
      <w:r w:rsidR="005A2DEC">
        <w:t>XX</w:t>
      </w:r>
      <w:r>
        <w:t>.</w:t>
      </w:r>
      <w:r w:rsidR="005A2DEC">
        <w:t>XX</w:t>
      </w:r>
      <w:r>
        <w:t>.20</w:t>
      </w:r>
      <w:r w:rsidR="005A2DEC">
        <w:t>XX</w:t>
      </w:r>
      <w:r>
        <w:t xml:space="preserve"> statt. Die Ausschuss-Obleute werden ersucht, in diesem Zeitraum ebenfalls keine Ausschuss-Sitzungen anzuberaumen. Der Sitzungskalender wird den Gemeinderäten per E-Mail übermittelt. Weiters werden diese Termine den lokalen Medienvertretern zur Kenntnis gebracht. Änderungen vorbehalten.</w:t>
      </w:r>
    </w:p>
    <w:p w:rsidR="00FF3B8A" w:rsidRDefault="00FF3B8A">
      <w:bookmarkStart w:id="9" w:name="FAuswirkung"/>
      <w:bookmarkStart w:id="10" w:name="Zu"/>
      <w:bookmarkStart w:id="11" w:name="BM_Text3"/>
      <w:bookmarkEnd w:id="8"/>
      <w:bookmarkEnd w:id="9"/>
      <w:bookmarkEnd w:id="10"/>
      <w:bookmarkEnd w:id="11"/>
    </w:p>
    <w:p w:rsidR="00FF3B8A" w:rsidRDefault="00FF3B8A">
      <w:pPr>
        <w:rPr>
          <w:rFonts w:cs="Arial"/>
          <w:szCs w:val="22"/>
        </w:rPr>
      </w:pPr>
      <w:r>
        <w:t xml:space="preserve">Nachdem keine weiteren Wortmeldungen erfolgen, schließt Bgm. </w:t>
      </w:r>
      <w:r w:rsidR="005A2DEC">
        <w:t>X</w:t>
      </w:r>
      <w:r>
        <w:t xml:space="preserve"> um </w:t>
      </w:r>
      <w:r w:rsidR="00CC0DF4">
        <w:t> </w:t>
      </w:r>
      <w:r>
        <w:t>U</w:t>
      </w:r>
      <w:r>
        <w:rPr>
          <w:rFonts w:cs="Arial"/>
          <w:szCs w:val="22"/>
        </w:rPr>
        <w:t>hr die Sitzung.</w:t>
      </w:r>
    </w:p>
    <w:p w:rsidR="00FF3B8A" w:rsidRDefault="00FF3B8A">
      <w:pPr>
        <w:rPr>
          <w:rFonts w:cs="Arial"/>
          <w:szCs w:val="22"/>
        </w:rPr>
      </w:pPr>
    </w:p>
    <w:p w:rsidR="00FF3B8A" w:rsidRDefault="00FF3B8A">
      <w:pPr>
        <w:rPr>
          <w:rFonts w:cs="Arial"/>
          <w:szCs w:val="22"/>
        </w:rPr>
      </w:pPr>
    </w:p>
    <w:p w:rsidR="00FF3B8A" w:rsidRDefault="00FF3B8A">
      <w:pPr>
        <w:widowControl w:val="0"/>
        <w:tabs>
          <w:tab w:val="clear" w:pos="425"/>
          <w:tab w:val="center" w:pos="2268"/>
          <w:tab w:val="center" w:pos="6804"/>
        </w:tabs>
        <w:overflowPunct/>
        <w:autoSpaceDE/>
        <w:autoSpaceDN/>
        <w:adjustRightInd/>
        <w:spacing w:afterLines="120" w:after="288"/>
        <w:textAlignment w:val="auto"/>
        <w:rPr>
          <w:rFonts w:cs="Arial"/>
          <w:szCs w:val="22"/>
          <w:lang w:val="x-none"/>
        </w:rPr>
      </w:pPr>
      <w:r>
        <w:rPr>
          <w:rFonts w:cs="Arial"/>
          <w:szCs w:val="22"/>
        </w:rPr>
        <w:tab/>
        <w:t>De</w:t>
      </w:r>
      <w:r w:rsidR="005A2DEC">
        <w:rPr>
          <w:rFonts w:cs="Arial"/>
          <w:szCs w:val="22"/>
        </w:rPr>
        <w:t>r</w:t>
      </w:r>
      <w:r>
        <w:rPr>
          <w:rFonts w:cs="Arial"/>
          <w:szCs w:val="22"/>
        </w:rPr>
        <w:t xml:space="preserve"> Schriftführer</w:t>
      </w:r>
      <w:r>
        <w:rPr>
          <w:rFonts w:cs="Arial"/>
          <w:szCs w:val="22"/>
          <w:lang w:val="x-none"/>
        </w:rPr>
        <w:t>:</w:t>
      </w:r>
      <w:r>
        <w:rPr>
          <w:rFonts w:cs="Arial"/>
          <w:szCs w:val="22"/>
          <w:lang w:val="x-none"/>
        </w:rPr>
        <w:tab/>
        <w:t>Der Bürgermeister:</w:t>
      </w:r>
    </w:p>
    <w:p w:rsidR="00FF3B8A" w:rsidRDefault="00FF3B8A">
      <w:pPr>
        <w:tabs>
          <w:tab w:val="clear" w:pos="425"/>
          <w:tab w:val="center" w:pos="2268"/>
          <w:tab w:val="center" w:pos="6804"/>
        </w:tabs>
        <w:rPr>
          <w:rFonts w:cs="Arial"/>
          <w:szCs w:val="22"/>
        </w:rPr>
      </w:pPr>
    </w:p>
    <w:p w:rsidR="00FF3B8A" w:rsidRDefault="00FF3B8A">
      <w:pPr>
        <w:tabs>
          <w:tab w:val="clear" w:pos="425"/>
          <w:tab w:val="center" w:pos="2268"/>
          <w:tab w:val="center" w:pos="6804"/>
        </w:tabs>
        <w:rPr>
          <w:rFonts w:cs="Arial"/>
          <w:szCs w:val="22"/>
        </w:rPr>
      </w:pPr>
    </w:p>
    <w:p w:rsidR="00FF3B8A" w:rsidRDefault="00FF3B8A">
      <w:pPr>
        <w:tabs>
          <w:tab w:val="clear" w:pos="425"/>
          <w:tab w:val="center" w:pos="2268"/>
          <w:tab w:val="center" w:pos="6804"/>
        </w:tabs>
        <w:rPr>
          <w:rFonts w:cs="Arial"/>
          <w:szCs w:val="22"/>
        </w:rPr>
      </w:pPr>
      <w:r>
        <w:rPr>
          <w:rFonts w:cs="Arial"/>
          <w:szCs w:val="24"/>
        </w:rPr>
        <w:tab/>
      </w:r>
      <w:r w:rsidR="00D72773">
        <w:rPr>
          <w:rFonts w:cs="Arial"/>
          <w:szCs w:val="24"/>
        </w:rPr>
        <w:t>X</w:t>
      </w:r>
      <w:r>
        <w:rPr>
          <w:rFonts w:cs="Arial"/>
          <w:szCs w:val="22"/>
        </w:rPr>
        <w:tab/>
      </w:r>
      <w:r w:rsidR="005A2DEC">
        <w:rPr>
          <w:rFonts w:cs="Arial"/>
          <w:szCs w:val="22"/>
        </w:rPr>
        <w:t>X</w:t>
      </w:r>
    </w:p>
    <w:p w:rsidR="00FF3B8A" w:rsidRDefault="00FF3B8A">
      <w:pPr>
        <w:tabs>
          <w:tab w:val="clear" w:pos="425"/>
          <w:tab w:val="left" w:pos="7088"/>
        </w:tabs>
        <w:rPr>
          <w:rFonts w:cs="Arial"/>
          <w:szCs w:val="22"/>
        </w:rPr>
      </w:pPr>
    </w:p>
    <w:p w:rsidR="00FF3B8A" w:rsidRDefault="00FF3B8A">
      <w:pPr>
        <w:tabs>
          <w:tab w:val="clear" w:pos="425"/>
          <w:tab w:val="left" w:pos="7088"/>
        </w:tabs>
        <w:rPr>
          <w:rFonts w:cs="Arial"/>
          <w:szCs w:val="22"/>
        </w:rPr>
      </w:pPr>
    </w:p>
    <w:p w:rsidR="00FF3B8A" w:rsidRDefault="00FF3B8A">
      <w:pPr>
        <w:tabs>
          <w:tab w:val="clear" w:pos="425"/>
          <w:tab w:val="center" w:pos="4536"/>
          <w:tab w:val="left" w:pos="7088"/>
        </w:tabs>
        <w:rPr>
          <w:rFonts w:cs="Arial"/>
          <w:szCs w:val="22"/>
        </w:rPr>
      </w:pPr>
      <w:r>
        <w:rPr>
          <w:rFonts w:cs="Arial"/>
          <w:szCs w:val="22"/>
        </w:rPr>
        <w:tab/>
        <w:t>Die Mitglieder des Gemeinderates:</w:t>
      </w:r>
    </w:p>
    <w:p w:rsidR="004E1083" w:rsidRDefault="004E1083">
      <w:pPr>
        <w:rPr>
          <w:sz w:val="18"/>
          <w:szCs w:val="18"/>
        </w:rPr>
      </w:pPr>
    </w:p>
    <w:sectPr w:rsidR="004E1083" w:rsidSect="005931CC">
      <w:headerReference w:type="default" r:id="rId8"/>
      <w:footerReference w:type="default" r:id="rId9"/>
      <w:headerReference w:type="first" r:id="rId10"/>
      <w:footerReference w:type="first" r:id="rId11"/>
      <w:type w:val="continuous"/>
      <w:pgSz w:w="11907" w:h="16840" w:code="9"/>
      <w:pgMar w:top="1418" w:right="1418" w:bottom="1134" w:left="1418"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EC" w:rsidRDefault="005A2DEC">
      <w:r>
        <w:separator/>
      </w:r>
    </w:p>
  </w:endnote>
  <w:endnote w:type="continuationSeparator" w:id="0">
    <w:p w:rsidR="005A2DEC" w:rsidRDefault="005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EC" w:rsidRDefault="005A2DEC">
    <w:pPr>
      <w:pStyle w:val="Fuzeile"/>
      <w:tabs>
        <w:tab w:val="clear" w:pos="425"/>
      </w:tabs>
      <w:rPr>
        <w:rFonts w:ascii="Arial" w:hAnsi="Arial" w:cs="Arial"/>
        <w:sz w:val="18"/>
        <w:szCs w:val="18"/>
      </w:rPr>
    </w:pPr>
    <w:r>
      <w:rPr>
        <w:rFonts w:ascii="Arial" w:hAnsi="Arial" w:cs="Arial"/>
        <w:sz w:val="18"/>
        <w:szCs w:val="18"/>
      </w:rPr>
      <w:tab/>
    </w:r>
    <w:r>
      <w:rPr>
        <w:rStyle w:val="Seitenzahl"/>
        <w:rFonts w:ascii="Arial" w:hAnsi="Arial" w:cs="Arial"/>
        <w:b/>
        <w:snapToGrid w:val="0"/>
        <w:szCs w:val="22"/>
      </w:rPr>
      <w:t xml:space="preserve">- </w:t>
    </w:r>
    <w:r>
      <w:rPr>
        <w:rStyle w:val="Seitenzahl"/>
        <w:rFonts w:ascii="Arial" w:hAnsi="Arial" w:cs="Arial"/>
        <w:b/>
        <w:snapToGrid w:val="0"/>
        <w:szCs w:val="22"/>
      </w:rPr>
      <w:fldChar w:fldCharType="begin"/>
    </w:r>
    <w:r>
      <w:rPr>
        <w:rStyle w:val="Seitenzahl"/>
        <w:rFonts w:ascii="Arial" w:hAnsi="Arial" w:cs="Arial"/>
        <w:b/>
        <w:snapToGrid w:val="0"/>
        <w:szCs w:val="22"/>
      </w:rPr>
      <w:instrText xml:space="preserve"> PAGE </w:instrText>
    </w:r>
    <w:r>
      <w:rPr>
        <w:rStyle w:val="Seitenzahl"/>
        <w:rFonts w:ascii="Arial" w:hAnsi="Arial" w:cs="Arial"/>
        <w:b/>
        <w:snapToGrid w:val="0"/>
        <w:szCs w:val="22"/>
      </w:rPr>
      <w:fldChar w:fldCharType="separate"/>
    </w:r>
    <w:r w:rsidR="00AD15D3">
      <w:rPr>
        <w:rStyle w:val="Seitenzahl"/>
        <w:rFonts w:ascii="Arial" w:hAnsi="Arial" w:cs="Arial"/>
        <w:b/>
        <w:noProof/>
        <w:snapToGrid w:val="0"/>
        <w:szCs w:val="22"/>
      </w:rPr>
      <w:t>9</w:t>
    </w:r>
    <w:r>
      <w:rPr>
        <w:rStyle w:val="Seitenzahl"/>
        <w:rFonts w:ascii="Arial" w:hAnsi="Arial" w:cs="Arial"/>
        <w:b/>
        <w:snapToGrid w:val="0"/>
        <w:szCs w:val="22"/>
      </w:rPr>
      <w:fldChar w:fldCharType="end"/>
    </w:r>
    <w:r>
      <w:rPr>
        <w:rStyle w:val="Seitenzahl"/>
        <w:rFonts w:ascii="Arial" w:hAnsi="Arial" w:cs="Arial"/>
        <w:b/>
        <w:snapToGrid w:val="0"/>
        <w:szCs w:val="22"/>
        <w:lang w:val="de-DE"/>
      </w:rPr>
      <w:t xml:space="preserve"> -</w:t>
    </w: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EC" w:rsidRDefault="005A2DEC">
    <w:pPr>
      <w:pStyle w:val="Fuzeile"/>
      <w:rPr>
        <w:rStyle w:val="Seitenzahl"/>
        <w:rFonts w:ascii="Arial" w:hAnsi="Arial" w:cs="Arial"/>
        <w:snapToGrid w:val="0"/>
        <w:szCs w:val="22"/>
      </w:rPr>
    </w:pPr>
  </w:p>
  <w:p w:rsidR="005A2DEC" w:rsidRDefault="005A2DEC">
    <w:pPr>
      <w:pStyle w:val="Fuzeile"/>
      <w:rPr>
        <w:rStyle w:val="Seitenzahl"/>
        <w:rFonts w:ascii="Arial" w:hAnsi="Arial" w:cs="Arial"/>
        <w:snapToGrid w:val="0"/>
        <w:szCs w:val="22"/>
      </w:rPr>
    </w:pPr>
  </w:p>
  <w:p w:rsidR="005A2DEC" w:rsidRDefault="005A2DEC">
    <w:pPr>
      <w:pStyle w:val="Fuzeile"/>
      <w:rPr>
        <w:rFonts w:ascii="Arial" w:hAnsi="Arial"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EC" w:rsidRDefault="005A2DEC">
      <w:r>
        <w:separator/>
      </w:r>
    </w:p>
  </w:footnote>
  <w:footnote w:type="continuationSeparator" w:id="0">
    <w:p w:rsidR="005A2DEC" w:rsidRDefault="005A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EC" w:rsidRDefault="005A2DEC">
    <w:pPr>
      <w:pStyle w:val="Kopfzeile"/>
      <w:tabs>
        <w:tab w:val="clear" w:pos="425"/>
      </w:tabs>
    </w:pPr>
    <w:r>
      <w:tab/>
    </w:r>
    <w:fldSimple w:instr=" REF  FLD_sitext  \* CHARFORMAT ">
      <w:r w:rsidRPr="00B66B2B">
        <w:t>1. Sitzung des Gemeinderats - konstituierende Sitzung</w:t>
      </w:r>
    </w:fldSimple>
    <w:r>
      <w:t xml:space="preserve"> am XX. März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EC" w:rsidRDefault="005A2DEC" w:rsidP="005931CC">
    <w:pPr>
      <w:pStyle w:val="Kopfzeil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E4D"/>
    <w:multiLevelType w:val="hybridMultilevel"/>
    <w:tmpl w:val="659EF894"/>
    <w:lvl w:ilvl="0" w:tplc="823EEE58">
      <w:start w:val="1"/>
      <w:numFmt w:val="decimal"/>
      <w:lvlText w:val="(%1)"/>
      <w:lvlJc w:val="left"/>
      <w:pPr>
        <w:ind w:left="510" w:hanging="390"/>
      </w:pPr>
      <w:rPr>
        <w:rFonts w:cs="Times New Roman"/>
      </w:rPr>
    </w:lvl>
    <w:lvl w:ilvl="1" w:tplc="04070019">
      <w:start w:val="1"/>
      <w:numFmt w:val="lowerLetter"/>
      <w:lvlText w:val="%2."/>
      <w:lvlJc w:val="left"/>
      <w:pPr>
        <w:ind w:left="1200" w:hanging="360"/>
      </w:pPr>
      <w:rPr>
        <w:rFonts w:cs="Times New Roman"/>
      </w:rPr>
    </w:lvl>
    <w:lvl w:ilvl="2" w:tplc="0407001B">
      <w:start w:val="1"/>
      <w:numFmt w:val="lowerRoman"/>
      <w:lvlText w:val="%3."/>
      <w:lvlJc w:val="right"/>
      <w:pPr>
        <w:ind w:left="1920" w:hanging="180"/>
      </w:pPr>
      <w:rPr>
        <w:rFonts w:cs="Times New Roman"/>
      </w:rPr>
    </w:lvl>
    <w:lvl w:ilvl="3" w:tplc="0407000F">
      <w:start w:val="1"/>
      <w:numFmt w:val="decimal"/>
      <w:lvlText w:val="%4."/>
      <w:lvlJc w:val="left"/>
      <w:pPr>
        <w:ind w:left="2640" w:hanging="360"/>
      </w:pPr>
      <w:rPr>
        <w:rFonts w:cs="Times New Roman"/>
      </w:rPr>
    </w:lvl>
    <w:lvl w:ilvl="4" w:tplc="04070019">
      <w:start w:val="1"/>
      <w:numFmt w:val="lowerLetter"/>
      <w:lvlText w:val="%5."/>
      <w:lvlJc w:val="left"/>
      <w:pPr>
        <w:ind w:left="3360" w:hanging="360"/>
      </w:pPr>
      <w:rPr>
        <w:rFonts w:cs="Times New Roman"/>
      </w:rPr>
    </w:lvl>
    <w:lvl w:ilvl="5" w:tplc="0407001B">
      <w:start w:val="1"/>
      <w:numFmt w:val="lowerRoman"/>
      <w:lvlText w:val="%6."/>
      <w:lvlJc w:val="right"/>
      <w:pPr>
        <w:ind w:left="4080" w:hanging="180"/>
      </w:pPr>
      <w:rPr>
        <w:rFonts w:cs="Times New Roman"/>
      </w:rPr>
    </w:lvl>
    <w:lvl w:ilvl="6" w:tplc="0407000F">
      <w:start w:val="1"/>
      <w:numFmt w:val="decimal"/>
      <w:lvlText w:val="%7."/>
      <w:lvlJc w:val="left"/>
      <w:pPr>
        <w:ind w:left="4800" w:hanging="360"/>
      </w:pPr>
      <w:rPr>
        <w:rFonts w:cs="Times New Roman"/>
      </w:rPr>
    </w:lvl>
    <w:lvl w:ilvl="7" w:tplc="04070019">
      <w:start w:val="1"/>
      <w:numFmt w:val="lowerLetter"/>
      <w:lvlText w:val="%8."/>
      <w:lvlJc w:val="left"/>
      <w:pPr>
        <w:ind w:left="5520" w:hanging="360"/>
      </w:pPr>
      <w:rPr>
        <w:rFonts w:cs="Times New Roman"/>
      </w:rPr>
    </w:lvl>
    <w:lvl w:ilvl="8" w:tplc="0407001B">
      <w:start w:val="1"/>
      <w:numFmt w:val="lowerRoman"/>
      <w:lvlText w:val="%9."/>
      <w:lvlJc w:val="right"/>
      <w:pPr>
        <w:ind w:left="6240" w:hanging="180"/>
      </w:pPr>
      <w:rPr>
        <w:rFonts w:cs="Times New Roman"/>
      </w:rPr>
    </w:lvl>
  </w:abstractNum>
  <w:abstractNum w:abstractNumId="1" w15:restartNumberingAfterBreak="0">
    <w:nsid w:val="16BA1E69"/>
    <w:multiLevelType w:val="hybridMultilevel"/>
    <w:tmpl w:val="0BA06156"/>
    <w:lvl w:ilvl="0" w:tplc="6AC8E4B8">
      <w:start w:val="1"/>
      <w:numFmt w:val="upp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FE96852"/>
    <w:multiLevelType w:val="hybridMultilevel"/>
    <w:tmpl w:val="02EEDFB8"/>
    <w:lvl w:ilvl="0" w:tplc="70BE90F8">
      <w:start w:val="2"/>
      <w:numFmt w:val="bullet"/>
      <w:lvlText w:val="-"/>
      <w:lvlJc w:val="left"/>
      <w:pPr>
        <w:tabs>
          <w:tab w:val="num" w:pos="1040"/>
        </w:tabs>
        <w:ind w:left="1040" w:hanging="360"/>
      </w:pPr>
      <w:rPr>
        <w:rFonts w:ascii="Times New Roman" w:eastAsia="Times New Roman" w:hAnsi="Times New Roman" w:cs="Times New Roman" w:hint="default"/>
      </w:rPr>
    </w:lvl>
    <w:lvl w:ilvl="1" w:tplc="04070003">
      <w:start w:val="1"/>
      <w:numFmt w:val="bullet"/>
      <w:lvlText w:val="o"/>
      <w:lvlJc w:val="left"/>
      <w:pPr>
        <w:tabs>
          <w:tab w:val="num" w:pos="1760"/>
        </w:tabs>
        <w:ind w:left="1760" w:hanging="360"/>
      </w:pPr>
      <w:rPr>
        <w:rFonts w:ascii="Courier New" w:hAnsi="Courier New" w:cs="Times New Roman" w:hint="default"/>
      </w:rPr>
    </w:lvl>
    <w:lvl w:ilvl="2" w:tplc="04070005">
      <w:start w:val="1"/>
      <w:numFmt w:val="bullet"/>
      <w:lvlText w:val=""/>
      <w:lvlJc w:val="left"/>
      <w:pPr>
        <w:tabs>
          <w:tab w:val="num" w:pos="2480"/>
        </w:tabs>
        <w:ind w:left="2480" w:hanging="360"/>
      </w:pPr>
      <w:rPr>
        <w:rFonts w:ascii="Wingdings" w:hAnsi="Wingdings" w:hint="default"/>
      </w:rPr>
    </w:lvl>
    <w:lvl w:ilvl="3" w:tplc="04070001">
      <w:start w:val="1"/>
      <w:numFmt w:val="bullet"/>
      <w:lvlText w:val=""/>
      <w:lvlJc w:val="left"/>
      <w:pPr>
        <w:tabs>
          <w:tab w:val="num" w:pos="3200"/>
        </w:tabs>
        <w:ind w:left="3200" w:hanging="360"/>
      </w:pPr>
      <w:rPr>
        <w:rFonts w:ascii="Symbol" w:hAnsi="Symbol" w:hint="default"/>
      </w:rPr>
    </w:lvl>
    <w:lvl w:ilvl="4" w:tplc="04070003">
      <w:start w:val="1"/>
      <w:numFmt w:val="bullet"/>
      <w:lvlText w:val="o"/>
      <w:lvlJc w:val="left"/>
      <w:pPr>
        <w:tabs>
          <w:tab w:val="num" w:pos="3920"/>
        </w:tabs>
        <w:ind w:left="3920" w:hanging="360"/>
      </w:pPr>
      <w:rPr>
        <w:rFonts w:ascii="Courier New" w:hAnsi="Courier New" w:cs="Times New Roman" w:hint="default"/>
      </w:rPr>
    </w:lvl>
    <w:lvl w:ilvl="5" w:tplc="04070005">
      <w:start w:val="1"/>
      <w:numFmt w:val="bullet"/>
      <w:lvlText w:val=""/>
      <w:lvlJc w:val="left"/>
      <w:pPr>
        <w:tabs>
          <w:tab w:val="num" w:pos="4640"/>
        </w:tabs>
        <w:ind w:left="4640" w:hanging="360"/>
      </w:pPr>
      <w:rPr>
        <w:rFonts w:ascii="Wingdings" w:hAnsi="Wingdings" w:hint="default"/>
      </w:rPr>
    </w:lvl>
    <w:lvl w:ilvl="6" w:tplc="04070001">
      <w:start w:val="1"/>
      <w:numFmt w:val="bullet"/>
      <w:lvlText w:val=""/>
      <w:lvlJc w:val="left"/>
      <w:pPr>
        <w:tabs>
          <w:tab w:val="num" w:pos="5360"/>
        </w:tabs>
        <w:ind w:left="5360" w:hanging="360"/>
      </w:pPr>
      <w:rPr>
        <w:rFonts w:ascii="Symbol" w:hAnsi="Symbol" w:hint="default"/>
      </w:rPr>
    </w:lvl>
    <w:lvl w:ilvl="7" w:tplc="04070003">
      <w:start w:val="1"/>
      <w:numFmt w:val="bullet"/>
      <w:lvlText w:val="o"/>
      <w:lvlJc w:val="left"/>
      <w:pPr>
        <w:tabs>
          <w:tab w:val="num" w:pos="6080"/>
        </w:tabs>
        <w:ind w:left="6080" w:hanging="360"/>
      </w:pPr>
      <w:rPr>
        <w:rFonts w:ascii="Courier New" w:hAnsi="Courier New" w:cs="Times New Roman" w:hint="default"/>
      </w:rPr>
    </w:lvl>
    <w:lvl w:ilvl="8" w:tplc="04070005">
      <w:start w:val="1"/>
      <w:numFmt w:val="bullet"/>
      <w:lvlText w:val=""/>
      <w:lvlJc w:val="left"/>
      <w:pPr>
        <w:tabs>
          <w:tab w:val="num" w:pos="6800"/>
        </w:tabs>
        <w:ind w:left="6800" w:hanging="360"/>
      </w:pPr>
      <w:rPr>
        <w:rFonts w:ascii="Wingdings" w:hAnsi="Wingdings" w:hint="default"/>
      </w:rPr>
    </w:lvl>
  </w:abstractNum>
  <w:abstractNum w:abstractNumId="3" w15:restartNumberingAfterBreak="0">
    <w:nsid w:val="2D821BAF"/>
    <w:multiLevelType w:val="hybridMultilevel"/>
    <w:tmpl w:val="0C0A23BC"/>
    <w:lvl w:ilvl="0" w:tplc="DF3A61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68B2EB0"/>
    <w:multiLevelType w:val="hybridMultilevel"/>
    <w:tmpl w:val="865ACD8C"/>
    <w:lvl w:ilvl="0" w:tplc="2856CCFC">
      <w:start w:val="1"/>
      <w:numFmt w:val="decimal"/>
      <w:lvlText w:val="%1.)"/>
      <w:lvlJc w:val="left"/>
      <w:pPr>
        <w:ind w:left="1068" w:hanging="360"/>
      </w:pPr>
      <w:rPr>
        <w:rFonts w:eastAsia="Calibri"/>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5" w15:restartNumberingAfterBreak="0">
    <w:nsid w:val="57E664C6"/>
    <w:multiLevelType w:val="hybridMultilevel"/>
    <w:tmpl w:val="6C16F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4B0857"/>
    <w:multiLevelType w:val="hybridMultilevel"/>
    <w:tmpl w:val="353ED7E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2B"/>
    <w:rsid w:val="00092134"/>
    <w:rsid w:val="00097F04"/>
    <w:rsid w:val="00122AD7"/>
    <w:rsid w:val="001B1F53"/>
    <w:rsid w:val="002D5E52"/>
    <w:rsid w:val="00401460"/>
    <w:rsid w:val="004D1FD3"/>
    <w:rsid w:val="004E1083"/>
    <w:rsid w:val="004E69BD"/>
    <w:rsid w:val="00500F4C"/>
    <w:rsid w:val="005931CC"/>
    <w:rsid w:val="005A2DEC"/>
    <w:rsid w:val="005C792C"/>
    <w:rsid w:val="007546D1"/>
    <w:rsid w:val="007B6BBE"/>
    <w:rsid w:val="00855E82"/>
    <w:rsid w:val="0085661A"/>
    <w:rsid w:val="00A44A39"/>
    <w:rsid w:val="00AB2D86"/>
    <w:rsid w:val="00AC27B9"/>
    <w:rsid w:val="00AD15D3"/>
    <w:rsid w:val="00B158E1"/>
    <w:rsid w:val="00B3157D"/>
    <w:rsid w:val="00B66B2B"/>
    <w:rsid w:val="00BA6BF2"/>
    <w:rsid w:val="00CB2AC5"/>
    <w:rsid w:val="00CC0DF4"/>
    <w:rsid w:val="00CE5748"/>
    <w:rsid w:val="00D56FA5"/>
    <w:rsid w:val="00D72773"/>
    <w:rsid w:val="00DC4058"/>
    <w:rsid w:val="00EE261F"/>
    <w:rsid w:val="00F67EF9"/>
    <w:rsid w:val="00FA6841"/>
    <w:rsid w:val="00FF3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B15640"/>
  <w15:docId w15:val="{7577DBD9-D5D2-4833-8A2D-1FB38060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5E52"/>
    <w:pPr>
      <w:tabs>
        <w:tab w:val="left" w:pos="425"/>
      </w:tabs>
      <w:overflowPunct w:val="0"/>
      <w:autoSpaceDE w:val="0"/>
      <w:autoSpaceDN w:val="0"/>
      <w:adjustRightInd w:val="0"/>
      <w:jc w:val="both"/>
      <w:textAlignment w:val="baseline"/>
    </w:pPr>
    <w:rPr>
      <w:rFonts w:ascii="Arial" w:hAnsi="Arial"/>
      <w:sz w:val="22"/>
    </w:rPr>
  </w:style>
  <w:style w:type="paragraph" w:styleId="berschrift1">
    <w:name w:val="heading 1"/>
    <w:basedOn w:val="Standard"/>
    <w:next w:val="Standard"/>
    <w:link w:val="berschrift1Zchn"/>
    <w:qFormat/>
    <w:rsid w:val="00B66B2B"/>
    <w:pPr>
      <w:keepNext/>
      <w:tabs>
        <w:tab w:val="clear" w:pos="425"/>
        <w:tab w:val="left" w:pos="5670"/>
      </w:tabs>
      <w:overflowPunct/>
      <w:autoSpaceDE/>
      <w:autoSpaceDN/>
      <w:adjustRightInd/>
      <w:textAlignment w:val="auto"/>
      <w:outlineLvl w:val="0"/>
    </w:pPr>
    <w:rPr>
      <w:rFonts w:ascii="Times New Roman" w:hAnsi="Times New Roman"/>
      <w:sz w:val="24"/>
    </w:rPr>
  </w:style>
  <w:style w:type="paragraph" w:styleId="berschrift2">
    <w:name w:val="heading 2"/>
    <w:basedOn w:val="Standard"/>
    <w:next w:val="Standard"/>
    <w:link w:val="berschrift2Zchn"/>
    <w:qFormat/>
    <w:pPr>
      <w:keepNext/>
      <w:overflowPunct/>
      <w:autoSpaceDE/>
      <w:autoSpaceDN/>
      <w:adjustRightInd/>
      <w:textAlignment w:val="auto"/>
      <w:outlineLvl w:val="1"/>
    </w:pPr>
    <w:rPr>
      <w:rFonts w:ascii="Verdana" w:hAnsi="Verdana"/>
      <w:sz w:val="20"/>
      <w:szCs w:val="24"/>
      <w:u w:val="single"/>
      <w:lang w:val="de-AT"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rPr>
      <w:rFonts w:ascii="Verdana" w:hAnsi="Verdana"/>
      <w:lang w:val="x-none" w:eastAsia="x-none"/>
    </w:rPr>
  </w:style>
  <w:style w:type="character" w:styleId="Kommentarzeichen">
    <w:name w:val="annotation reference"/>
    <w:semiHidden/>
    <w:rPr>
      <w:vanish/>
      <w:sz w:val="16"/>
    </w:rPr>
  </w:style>
  <w:style w:type="paragraph" w:styleId="Kommentartext">
    <w:name w:val="annotation text"/>
    <w:basedOn w:val="Standard"/>
    <w:link w:val="KommentartextZchn"/>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character" w:customStyle="1" w:styleId="SMCDELETE">
    <w:name w:val="SMC_DELETE"/>
    <w:rPr>
      <w:b/>
      <w:i/>
      <w:effect w:val="none"/>
    </w:rPr>
  </w:style>
  <w:style w:type="character" w:customStyle="1" w:styleId="SMCDELETEBI">
    <w:name w:val="SMC_DELETE_BI"/>
    <w:rPr>
      <w:b/>
      <w:i/>
      <w:u w:color="FF0000"/>
      <w:effect w:val="none"/>
    </w:rPr>
  </w:style>
  <w:style w:type="character" w:customStyle="1" w:styleId="SMCSCHWARZ">
    <w:name w:val="SMC_SCHWARZ"/>
    <w:rPr>
      <w:effect w:val="none"/>
    </w:rPr>
  </w:style>
  <w:style w:type="character" w:customStyle="1" w:styleId="SMCSCHWARZBI">
    <w:name w:val="SMC_SCHWARZ_BI"/>
    <w:rPr>
      <w:color w:val="FF0000"/>
      <w:effect w:val="none"/>
    </w:rPr>
  </w:style>
  <w:style w:type="character" w:customStyle="1" w:styleId="KopfzeileZchn">
    <w:name w:val="Kopfzeile Zchn"/>
    <w:link w:val="Kopfzeile"/>
    <w:rPr>
      <w:rFonts w:ascii="Arial" w:hAnsi="Arial"/>
      <w:sz w:val="22"/>
      <w:lang w:val="de-DE" w:eastAsia="de-DE"/>
    </w:rPr>
  </w:style>
  <w:style w:type="character" w:styleId="Seitenzahl">
    <w:name w:val="page number"/>
    <w:basedOn w:val="Absatz-Standardschriftart"/>
  </w:style>
  <w:style w:type="paragraph" w:styleId="Textkrper">
    <w:name w:val="Body Text"/>
    <w:basedOn w:val="Standard"/>
    <w:link w:val="TextkrperZchn"/>
    <w:pPr>
      <w:overflowPunct/>
      <w:autoSpaceDE/>
      <w:autoSpaceDN/>
      <w:adjustRightInd/>
      <w:spacing w:after="120"/>
      <w:textAlignment w:val="auto"/>
    </w:pPr>
    <w:rPr>
      <w:rFonts w:ascii="Book Antiqua" w:hAnsi="Book Antiqua"/>
      <w:sz w:val="24"/>
      <w:lang w:val="x-none"/>
    </w:rPr>
  </w:style>
  <w:style w:type="character" w:customStyle="1" w:styleId="TextkrperZchn">
    <w:name w:val="Textkörper Zchn"/>
    <w:link w:val="Textkrper"/>
    <w:rPr>
      <w:rFonts w:ascii="Book Antiqua" w:hAnsi="Book Antiqua" w:cs="Arial"/>
      <w:sz w:val="24"/>
      <w:lang w:eastAsia="de-DE"/>
    </w:rPr>
  </w:style>
  <w:style w:type="paragraph" w:styleId="Textkrper2">
    <w:name w:val="Body Text 2"/>
    <w:basedOn w:val="Standard"/>
    <w:link w:val="Textkrper2Zchn"/>
    <w:pPr>
      <w:spacing w:after="120" w:line="480" w:lineRule="auto"/>
    </w:pPr>
    <w:rPr>
      <w:rFonts w:ascii="Verdana" w:hAnsi="Verdana"/>
      <w:lang w:val="x-none" w:eastAsia="x-none"/>
    </w:rPr>
  </w:style>
  <w:style w:type="character" w:customStyle="1" w:styleId="Textkrper2Zchn">
    <w:name w:val="Textkörper 2 Zchn"/>
    <w:link w:val="Textkrper2"/>
    <w:rPr>
      <w:rFonts w:ascii="Verdana" w:hAnsi="Verdana"/>
      <w:sz w:val="22"/>
    </w:rPr>
  </w:style>
  <w:style w:type="character" w:customStyle="1" w:styleId="berschrift2Zchn">
    <w:name w:val="Überschrift 2 Zchn"/>
    <w:link w:val="berschrift2"/>
    <w:rPr>
      <w:rFonts w:ascii="Verdana" w:hAnsi="Verdana"/>
      <w:szCs w:val="24"/>
      <w:u w:val="single"/>
      <w:lang w:val="de-AT"/>
    </w:rPr>
  </w:style>
  <w:style w:type="paragraph" w:styleId="Listenabsatz">
    <w:name w:val="List Paragraph"/>
    <w:basedOn w:val="Standard"/>
    <w:uiPriority w:val="34"/>
    <w:qFormat/>
    <w:pPr>
      <w:overflowPunct/>
      <w:autoSpaceDE/>
      <w:autoSpaceDN/>
      <w:adjustRightInd/>
      <w:ind w:left="720"/>
      <w:contextualSpacing/>
      <w:textAlignment w:val="auto"/>
    </w:pPr>
    <w:rPr>
      <w:rFonts w:ascii="Calibri" w:eastAsia="Calibri" w:hAnsi="Calibri"/>
      <w:szCs w:val="22"/>
      <w:lang w:eastAsia="en-US"/>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Pr>
      <w:rFonts w:ascii="Verdana" w:hAnsi="Verdana"/>
      <w:sz w:val="22"/>
    </w:rPr>
  </w:style>
  <w:style w:type="paragraph" w:customStyle="1" w:styleId="Hauptpunkt">
    <w:name w:val="Hauptpunkt"/>
    <w:basedOn w:val="Standard"/>
    <w:next w:val="Standard"/>
    <w:pPr>
      <w:overflowPunct/>
      <w:autoSpaceDE/>
      <w:autoSpaceDN/>
      <w:adjustRightInd/>
      <w:spacing w:before="120"/>
      <w:ind w:left="426" w:hanging="426"/>
      <w:textAlignment w:val="auto"/>
    </w:pPr>
  </w:style>
  <w:style w:type="paragraph" w:customStyle="1" w:styleId="hidden">
    <w:name w:val="hidden"/>
    <w:basedOn w:val="Standard"/>
    <w:pPr>
      <w:tabs>
        <w:tab w:val="clear" w:pos="425"/>
      </w:tabs>
      <w:spacing w:line="20" w:lineRule="exact"/>
    </w:pPr>
    <w:rPr>
      <w:vanish/>
      <w:sz w:val="20"/>
      <w:u w:val="single"/>
    </w:rPr>
  </w:style>
  <w:style w:type="paragraph" w:customStyle="1" w:styleId="Textt">
    <w:name w:val="Text (t)"/>
    <w:basedOn w:val="Standard"/>
    <w:rsid w:val="00B66B2B"/>
    <w:pPr>
      <w:tabs>
        <w:tab w:val="clear" w:pos="425"/>
      </w:tabs>
      <w:overflowPunct/>
      <w:autoSpaceDE/>
      <w:autoSpaceDN/>
      <w:adjustRightInd/>
      <w:ind w:left="680"/>
      <w:textAlignment w:val="auto"/>
    </w:pPr>
    <w:rPr>
      <w:szCs w:val="24"/>
    </w:rPr>
  </w:style>
  <w:style w:type="paragraph" w:styleId="HTMLVorformatiert">
    <w:name w:val="HTML Preformatted"/>
    <w:basedOn w:val="Standard"/>
    <w:link w:val="HTMLVorformatiertZchn"/>
    <w:uiPriority w:val="99"/>
    <w:semiHidden/>
    <w:unhideWhenUsed/>
    <w:rsid w:val="00B66B2B"/>
    <w:pPr>
      <w:tabs>
        <w:tab w:val="clear"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color w:val="000000"/>
      <w:sz w:val="20"/>
      <w:szCs w:val="24"/>
      <w:lang w:val="de-AT"/>
    </w:rPr>
  </w:style>
  <w:style w:type="character" w:customStyle="1" w:styleId="HTMLVorformatiertZchn">
    <w:name w:val="HTML Vorformatiert Zchn"/>
    <w:basedOn w:val="Absatz-Standardschriftart"/>
    <w:link w:val="HTMLVorformatiert"/>
    <w:uiPriority w:val="99"/>
    <w:semiHidden/>
    <w:rsid w:val="00B66B2B"/>
    <w:rPr>
      <w:rFonts w:ascii="Courier New" w:hAnsi="Courier New" w:cs="Courier New"/>
      <w:color w:val="000000"/>
      <w:szCs w:val="24"/>
      <w:lang w:val="de-AT"/>
    </w:rPr>
  </w:style>
  <w:style w:type="paragraph" w:styleId="Textkrper3">
    <w:name w:val="Body Text 3"/>
    <w:basedOn w:val="Standard"/>
    <w:link w:val="Textkrper3Zchn"/>
    <w:uiPriority w:val="99"/>
    <w:semiHidden/>
    <w:unhideWhenUsed/>
    <w:rsid w:val="00B66B2B"/>
    <w:pPr>
      <w:tabs>
        <w:tab w:val="clear" w:pos="425"/>
      </w:tabs>
      <w:overflowPunct/>
      <w:autoSpaceDE/>
      <w:autoSpaceDN/>
      <w:adjustRightInd/>
      <w:spacing w:after="120"/>
      <w:jc w:val="left"/>
      <w:textAlignment w:val="auto"/>
    </w:pPr>
    <w:rPr>
      <w:rFonts w:ascii="Times New Roman" w:hAnsi="Times New Roman"/>
      <w:sz w:val="16"/>
      <w:szCs w:val="16"/>
    </w:rPr>
  </w:style>
  <w:style w:type="character" w:customStyle="1" w:styleId="Textkrper3Zchn">
    <w:name w:val="Textkörper 3 Zchn"/>
    <w:basedOn w:val="Absatz-Standardschriftart"/>
    <w:link w:val="Textkrper3"/>
    <w:uiPriority w:val="99"/>
    <w:semiHidden/>
    <w:rsid w:val="00B66B2B"/>
    <w:rPr>
      <w:sz w:val="16"/>
      <w:szCs w:val="16"/>
    </w:rPr>
  </w:style>
  <w:style w:type="paragraph" w:customStyle="1" w:styleId="Default">
    <w:name w:val="Default"/>
    <w:rsid w:val="00B66B2B"/>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B66B2B"/>
    <w:rPr>
      <w:sz w:val="24"/>
    </w:rPr>
  </w:style>
  <w:style w:type="paragraph" w:customStyle="1" w:styleId="msonormal0">
    <w:name w:val="msonormal"/>
    <w:basedOn w:val="Standard"/>
    <w:rsid w:val="00B66B2B"/>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KommentartextZchn">
    <w:name w:val="Kommentartext Zchn"/>
    <w:basedOn w:val="Absatz-Standardschriftart"/>
    <w:link w:val="Kommentartext"/>
    <w:semiHidden/>
    <w:rsid w:val="00B66B2B"/>
    <w:rPr>
      <w:rFonts w:ascii="Arial" w:hAnsi="Arial"/>
      <w:sz w:val="22"/>
    </w:rPr>
  </w:style>
  <w:style w:type="paragraph" w:styleId="Sprechblasentext">
    <w:name w:val="Balloon Text"/>
    <w:basedOn w:val="Standard"/>
    <w:link w:val="SprechblasentextZchn"/>
    <w:uiPriority w:val="99"/>
    <w:semiHidden/>
    <w:unhideWhenUsed/>
    <w:rsid w:val="00B66B2B"/>
    <w:pPr>
      <w:tabs>
        <w:tab w:val="clear" w:pos="425"/>
      </w:tabs>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B2B"/>
    <w:rPr>
      <w:rFonts w:ascii="Tahoma" w:hAnsi="Tahoma" w:cs="Tahoma"/>
      <w:sz w:val="16"/>
      <w:szCs w:val="16"/>
    </w:rPr>
  </w:style>
  <w:style w:type="table" w:customStyle="1" w:styleId="Tabellenraster1">
    <w:name w:val="Tabellenraster1"/>
    <w:basedOn w:val="NormaleTabelle"/>
    <w:rsid w:val="00B66B2B"/>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ta1103.mgt1103.at\fileserv$\somacos\InstanceConfig\0001\Dot\Niederschrift_Entwurf_GR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9C1C-F7DA-47B0-9CA0-BD462A94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Niederschrift_Entwurf_GR_neu.dotx</Template>
  <TotalTime>0</TotalTime>
  <Pages>11</Pages>
  <Words>2378</Words>
  <Characters>14983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MGT / Sabine Hofer</dc:creator>
  <cp:lastModifiedBy>MGT / Martin Wanner</cp:lastModifiedBy>
  <cp:revision>3</cp:revision>
  <cp:lastPrinted>1996-05-03T08:11:00Z</cp:lastPrinted>
  <dcterms:created xsi:type="dcterms:W3CDTF">2022-03-11T08:39:00Z</dcterms:created>
  <dcterms:modified xsi:type="dcterms:W3CDTF">2022-03-14T12:32:00Z</dcterms:modified>
</cp:coreProperties>
</file>