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4A0" w:firstRow="1" w:lastRow="0" w:firstColumn="1" w:lastColumn="0" w:noHBand="0" w:noVBand="1"/>
      </w:tblPr>
      <w:tblGrid>
        <w:gridCol w:w="3472"/>
        <w:gridCol w:w="6096"/>
      </w:tblGrid>
      <w:tr w:rsidR="00884506" w:rsidRPr="00DA578B" w:rsidTr="00DA6798">
        <w:tc>
          <w:tcPr>
            <w:tcW w:w="3472" w:type="dxa"/>
          </w:tcPr>
          <w:p w:rsidR="00884506" w:rsidRDefault="00884506" w:rsidP="00DA6798">
            <w:pPr>
              <w:rPr>
                <w:rFonts w:ascii="Tahoma" w:hAnsi="Tahoma"/>
                <w:sz w:val="16"/>
              </w:rPr>
            </w:pPr>
          </w:p>
        </w:tc>
        <w:tc>
          <w:tcPr>
            <w:tcW w:w="6096" w:type="dxa"/>
          </w:tcPr>
          <w:p w:rsidR="00884506" w:rsidRPr="003D14E3" w:rsidRDefault="004B656E" w:rsidP="001B08D7">
            <w:pPr>
              <w:jc w:val="right"/>
              <w:rPr>
                <w:rFonts w:ascii="Arial" w:hAnsi="Arial" w:cs="Arial"/>
                <w:b/>
                <w:sz w:val="18"/>
                <w:szCs w:val="18"/>
              </w:rPr>
            </w:pPr>
            <w:r>
              <w:rPr>
                <w:rFonts w:ascii="Arial" w:hAnsi="Arial" w:cs="Arial"/>
                <w:b/>
                <w:sz w:val="18"/>
                <w:szCs w:val="18"/>
              </w:rPr>
              <w:t xml:space="preserve">Referat </w:t>
            </w:r>
            <w:r w:rsidR="00A639C2" w:rsidRPr="003D14E3">
              <w:rPr>
                <w:rFonts w:ascii="Arial" w:hAnsi="Arial" w:cs="Arial"/>
                <w:b/>
                <w:sz w:val="18"/>
                <w:szCs w:val="18"/>
              </w:rPr>
              <w:t xml:space="preserve"> </w:t>
            </w:r>
            <w:r w:rsidR="003D14E3" w:rsidRPr="003D14E3">
              <w:rPr>
                <w:rFonts w:ascii="Arial" w:hAnsi="Arial" w:cs="Arial"/>
                <w:b/>
                <w:sz w:val="18"/>
                <w:szCs w:val="18"/>
              </w:rPr>
              <w:br/>
            </w:r>
            <w:r w:rsidR="00A639C2" w:rsidRPr="003D14E3">
              <w:rPr>
                <w:rFonts w:ascii="Arial" w:hAnsi="Arial" w:cs="Arial"/>
                <w:sz w:val="16"/>
                <w:szCs w:val="16"/>
              </w:rPr>
              <w:t xml:space="preserve">Sachbearbeiter: </w:t>
            </w:r>
            <w:r w:rsidR="003D14E3" w:rsidRPr="003D14E3">
              <w:rPr>
                <w:rFonts w:ascii="Arial" w:hAnsi="Arial" w:cs="Arial"/>
                <w:b/>
                <w:sz w:val="18"/>
                <w:szCs w:val="18"/>
              </w:rPr>
              <w:br/>
            </w:r>
            <w:r>
              <w:rPr>
                <w:rFonts w:ascii="Arial" w:hAnsi="Arial" w:cs="Arial"/>
                <w:sz w:val="16"/>
                <w:szCs w:val="16"/>
              </w:rPr>
              <w:t xml:space="preserve">Tel.-Nr.: </w:t>
            </w:r>
            <w:r w:rsidR="003D14E3" w:rsidRPr="003D14E3">
              <w:rPr>
                <w:rFonts w:ascii="Arial" w:hAnsi="Arial" w:cs="Arial"/>
                <w:b/>
                <w:sz w:val="18"/>
                <w:szCs w:val="18"/>
              </w:rPr>
              <w:br/>
            </w:r>
            <w:r>
              <w:rPr>
                <w:rFonts w:ascii="Arial" w:hAnsi="Arial" w:cs="Arial"/>
                <w:sz w:val="16"/>
                <w:szCs w:val="16"/>
              </w:rPr>
              <w:t xml:space="preserve">Fax-Nr.: </w:t>
            </w:r>
            <w:r w:rsidR="003D14E3" w:rsidRPr="003D14E3">
              <w:rPr>
                <w:rFonts w:ascii="Arial" w:hAnsi="Arial" w:cs="Arial"/>
                <w:b/>
                <w:sz w:val="18"/>
                <w:szCs w:val="18"/>
              </w:rPr>
              <w:br/>
            </w:r>
            <w:r w:rsidR="00A639C2" w:rsidRPr="003D14E3">
              <w:rPr>
                <w:rFonts w:ascii="Arial" w:hAnsi="Arial" w:cs="Arial"/>
                <w:sz w:val="16"/>
                <w:szCs w:val="16"/>
              </w:rPr>
              <w:t xml:space="preserve">E-Mail: </w:t>
            </w:r>
            <w:r w:rsidR="003D14E3" w:rsidRPr="003D14E3">
              <w:rPr>
                <w:rFonts w:ascii="Arial" w:hAnsi="Arial" w:cs="Arial"/>
                <w:b/>
                <w:sz w:val="18"/>
                <w:szCs w:val="18"/>
              </w:rPr>
              <w:br/>
            </w:r>
            <w:r w:rsidR="003D14E3" w:rsidRPr="003D14E3">
              <w:rPr>
                <w:rFonts w:ascii="Arial" w:hAnsi="Arial" w:cs="Arial"/>
                <w:b/>
                <w:sz w:val="18"/>
                <w:szCs w:val="18"/>
              </w:rPr>
              <w:br/>
            </w:r>
            <w:r w:rsidR="003D14E3">
              <w:rPr>
                <w:rFonts w:ascii="Arial" w:hAnsi="Arial" w:cs="Arial"/>
                <w:b/>
                <w:sz w:val="18"/>
                <w:szCs w:val="18"/>
              </w:rPr>
              <w:br/>
            </w:r>
            <w:r>
              <w:rPr>
                <w:rFonts w:ascii="Arial" w:hAnsi="Arial" w:cs="Arial"/>
                <w:sz w:val="16"/>
                <w:szCs w:val="16"/>
              </w:rPr>
              <w:t xml:space="preserve">xxx, am </w:t>
            </w:r>
          </w:p>
        </w:tc>
      </w:tr>
      <w:tr w:rsidR="00884506" w:rsidTr="00DA6798">
        <w:tc>
          <w:tcPr>
            <w:tcW w:w="3472" w:type="dxa"/>
          </w:tcPr>
          <w:p w:rsidR="005E5E9B" w:rsidRDefault="004B656E" w:rsidP="005E5E9B">
            <w:pPr>
              <w:widowControl w:val="0"/>
              <w:autoSpaceDE w:val="0"/>
              <w:autoSpaceDN w:val="0"/>
              <w:adjustRightInd w:val="0"/>
              <w:spacing w:after="0" w:line="240" w:lineRule="auto"/>
              <w:rPr>
                <w:rFonts w:ascii="Arial" w:hAnsi="Arial" w:cs="Arial"/>
              </w:rPr>
            </w:pPr>
            <w:r>
              <w:rPr>
                <w:rFonts w:ascii="Arial" w:hAnsi="Arial" w:cs="Arial"/>
                <w:sz w:val="16"/>
                <w:szCs w:val="16"/>
              </w:rPr>
              <w:t>Absender</w:t>
            </w:r>
          </w:p>
          <w:p w:rsidR="005E5E9B" w:rsidRDefault="00DA6798" w:rsidP="005E5E9B">
            <w:pPr>
              <w:widowControl w:val="0"/>
              <w:autoSpaceDE w:val="0"/>
              <w:autoSpaceDN w:val="0"/>
              <w:adjustRightInd w:val="0"/>
              <w:spacing w:after="0" w:line="240" w:lineRule="auto"/>
              <w:rPr>
                <w:rFonts w:ascii="Arial" w:hAnsi="Arial" w:cs="Arial"/>
              </w:rPr>
            </w:pPr>
            <w:r>
              <w:rPr>
                <w:rFonts w:ascii="Arial" w:hAnsi="Arial" w:cs="Arial"/>
              </w:rPr>
              <w:t>Herrn Max Mustermann</w:t>
            </w:r>
          </w:p>
          <w:p w:rsidR="00884506" w:rsidRPr="00884506" w:rsidRDefault="00DA6798" w:rsidP="005E5E9B">
            <w:pPr>
              <w:widowControl w:val="0"/>
              <w:autoSpaceDE w:val="0"/>
              <w:autoSpaceDN w:val="0"/>
              <w:adjustRightInd w:val="0"/>
              <w:spacing w:after="0" w:line="240" w:lineRule="auto"/>
              <w:rPr>
                <w:rFonts w:ascii="Arial" w:hAnsi="Arial" w:cs="Arial"/>
              </w:rPr>
            </w:pPr>
            <w:r>
              <w:rPr>
                <w:rFonts w:ascii="Arial" w:hAnsi="Arial" w:cs="Arial"/>
              </w:rPr>
              <w:t>Musterstraße</w:t>
            </w:r>
            <w:r>
              <w:rPr>
                <w:rFonts w:ascii="Arial" w:hAnsi="Arial" w:cs="Arial"/>
              </w:rPr>
              <w:br/>
              <w:t>PLZ</w:t>
            </w:r>
          </w:p>
          <w:p w:rsidR="00884506" w:rsidRPr="00DA578B" w:rsidRDefault="00884506" w:rsidP="00DA6798">
            <w:pPr>
              <w:rPr>
                <w:rFonts w:ascii="Tahoma" w:hAnsi="Tahoma"/>
                <w:sz w:val="16"/>
              </w:rPr>
            </w:pPr>
          </w:p>
        </w:tc>
        <w:tc>
          <w:tcPr>
            <w:tcW w:w="6096" w:type="dxa"/>
          </w:tcPr>
          <w:p w:rsidR="00884506" w:rsidRPr="00DA578B" w:rsidRDefault="00884506" w:rsidP="00DA6798">
            <w:pPr>
              <w:rPr>
                <w:rFonts w:ascii="Arial" w:hAnsi="Arial" w:cs="Arial"/>
                <w:sz w:val="16"/>
              </w:rPr>
            </w:pPr>
          </w:p>
          <w:p w:rsidR="00884506" w:rsidRDefault="00884506" w:rsidP="00DA6798">
            <w:pPr>
              <w:jc w:val="center"/>
              <w:rPr>
                <w:rFonts w:ascii="Arial" w:hAnsi="Arial" w:cs="Arial"/>
                <w:sz w:val="16"/>
              </w:rPr>
            </w:pPr>
          </w:p>
        </w:tc>
      </w:tr>
    </w:tbl>
    <w:p w:rsidR="00884506" w:rsidRDefault="00884506" w:rsidP="0089279F">
      <w:pPr>
        <w:spacing w:line="240" w:lineRule="auto"/>
        <w:rPr>
          <w:rFonts w:ascii="Arial" w:hAnsi="Arial"/>
        </w:rPr>
      </w:pPr>
    </w:p>
    <w:p w:rsidR="0089279F" w:rsidRDefault="00DA6798" w:rsidP="0089279F">
      <w:pPr>
        <w:rPr>
          <w:rFonts w:ascii="Arial" w:hAnsi="Arial"/>
          <w:sz w:val="18"/>
          <w:szCs w:val="18"/>
        </w:rPr>
      </w:pPr>
      <w:r>
        <w:rPr>
          <w:rFonts w:ascii="Arial" w:hAnsi="Arial"/>
          <w:sz w:val="18"/>
          <w:szCs w:val="18"/>
        </w:rPr>
        <w:t>AD/Nr</w:t>
      </w:r>
    </w:p>
    <w:p w:rsidR="00884506" w:rsidRDefault="0089279F" w:rsidP="0089279F">
      <w:pPr>
        <w:jc w:val="center"/>
        <w:rPr>
          <w:rFonts w:ascii="Arial" w:hAnsi="Arial"/>
          <w:b/>
          <w:sz w:val="28"/>
          <w:szCs w:val="28"/>
        </w:rPr>
      </w:pPr>
      <w:r w:rsidRPr="0089279F">
        <w:rPr>
          <w:rFonts w:ascii="Arial" w:hAnsi="Arial"/>
          <w:b/>
          <w:sz w:val="28"/>
          <w:szCs w:val="28"/>
        </w:rPr>
        <w:t>Bescheid</w:t>
      </w:r>
    </w:p>
    <w:p w:rsidR="00755A55" w:rsidRPr="0089279F" w:rsidRDefault="00755A55" w:rsidP="0089279F">
      <w:pPr>
        <w:jc w:val="center"/>
        <w:rPr>
          <w:rFonts w:ascii="Arial" w:hAnsi="Arial"/>
          <w:sz w:val="28"/>
          <w:szCs w:val="28"/>
        </w:rPr>
      </w:pPr>
    </w:p>
    <w:p w:rsidR="0089279F" w:rsidRPr="0089279F" w:rsidRDefault="0089279F" w:rsidP="0089279F">
      <w:pPr>
        <w:jc w:val="center"/>
        <w:rPr>
          <w:rFonts w:ascii="Arial" w:hAnsi="Arial" w:cs="Arial"/>
          <w:b/>
          <w:sz w:val="24"/>
          <w:szCs w:val="24"/>
        </w:rPr>
      </w:pPr>
      <w:r>
        <w:rPr>
          <w:rFonts w:ascii="Arial" w:hAnsi="Arial" w:cs="Arial"/>
          <w:b/>
          <w:sz w:val="24"/>
          <w:szCs w:val="24"/>
        </w:rPr>
        <w:t>Spruch</w:t>
      </w:r>
    </w:p>
    <w:p w:rsidR="0089279F" w:rsidRPr="0089279F" w:rsidRDefault="0089279F" w:rsidP="0089279F">
      <w:pPr>
        <w:spacing w:after="0" w:line="240" w:lineRule="auto"/>
        <w:jc w:val="both"/>
        <w:rPr>
          <w:rFonts w:ascii="Arial" w:hAnsi="Arial" w:cs="Arial"/>
        </w:rPr>
      </w:pPr>
      <w:r w:rsidRPr="0089279F">
        <w:rPr>
          <w:rFonts w:ascii="Arial" w:hAnsi="Arial" w:cs="Arial"/>
        </w:rPr>
        <w:t>Der</w:t>
      </w:r>
      <w:r w:rsidR="00DA6798">
        <w:rPr>
          <w:rFonts w:ascii="Arial" w:hAnsi="Arial" w:cs="Arial"/>
        </w:rPr>
        <w:t xml:space="preserve"> Bürgermeister der Gemeinde xx</w:t>
      </w:r>
      <w:r w:rsidRPr="0089279F">
        <w:rPr>
          <w:rFonts w:ascii="Arial" w:hAnsi="Arial" w:cs="Arial"/>
        </w:rPr>
        <w:t xml:space="preserve"> fordert gemäß § 6a Abs. 4 Tiroler Landes-Polizeigesetz</w:t>
      </w:r>
      <w:r w:rsidR="00F15810">
        <w:rPr>
          <w:rFonts w:ascii="Arial" w:hAnsi="Arial" w:cs="Arial"/>
        </w:rPr>
        <w:t>, LGBl. Nr. 60/1976, in der Fassung LGBl. Nr. 1/2014,</w:t>
      </w:r>
      <w:r w:rsidRPr="0089279F">
        <w:rPr>
          <w:rFonts w:ascii="Arial" w:hAnsi="Arial" w:cs="Arial"/>
        </w:rPr>
        <w:t xml:space="preserve"> den Halter </w:t>
      </w:r>
      <w:r>
        <w:rPr>
          <w:rFonts w:ascii="Arial" w:hAnsi="Arial" w:cs="Arial"/>
          <w:b/>
        </w:rPr>
        <w:t>F</w:t>
      </w:r>
      <w:r w:rsidR="00DA6798">
        <w:rPr>
          <w:rFonts w:ascii="Arial" w:hAnsi="Arial" w:cs="Arial"/>
          <w:b/>
        </w:rPr>
        <w:t>rau/Herrn xx</w:t>
      </w:r>
      <w:r w:rsidRPr="0089279F">
        <w:rPr>
          <w:rFonts w:ascii="Arial" w:hAnsi="Arial" w:cs="Arial"/>
          <w:b/>
        </w:rPr>
        <w:t xml:space="preserve">, geb. </w:t>
      </w:r>
      <w:r w:rsidR="00DA6798">
        <w:rPr>
          <w:rFonts w:ascii="Arial" w:hAnsi="Arial" w:cs="Arial"/>
          <w:b/>
        </w:rPr>
        <w:t>xx</w:t>
      </w:r>
      <w:r w:rsidRPr="0089279F">
        <w:rPr>
          <w:rFonts w:ascii="Arial" w:hAnsi="Arial" w:cs="Arial"/>
        </w:rPr>
        <w:t>, des Hundes (</w:t>
      </w:r>
      <w:r w:rsidR="00DA6798">
        <w:rPr>
          <w:rFonts w:ascii="Arial" w:hAnsi="Arial" w:cs="Arial"/>
          <w:b/>
        </w:rPr>
        <w:t>Rasse</w:t>
      </w:r>
      <w:r w:rsidRPr="0089279F">
        <w:rPr>
          <w:rFonts w:ascii="Arial" w:hAnsi="Arial" w:cs="Arial"/>
        </w:rPr>
        <w:t xml:space="preserve">) mit dem Namen </w:t>
      </w:r>
      <w:r w:rsidR="00DA6798">
        <w:rPr>
          <w:rFonts w:ascii="Arial" w:hAnsi="Arial" w:cs="Arial"/>
          <w:b/>
        </w:rPr>
        <w:t>„xx</w:t>
      </w:r>
      <w:r w:rsidRPr="0089279F">
        <w:rPr>
          <w:rFonts w:ascii="Arial" w:hAnsi="Arial" w:cs="Arial"/>
          <w:b/>
        </w:rPr>
        <w:t>“</w:t>
      </w:r>
      <w:r w:rsidRPr="0089279F">
        <w:rPr>
          <w:rFonts w:ascii="Arial" w:hAnsi="Arial" w:cs="Arial"/>
        </w:rPr>
        <w:t xml:space="preserve"> auf, beim Amtstierarzt nach </w:t>
      </w:r>
      <w:r w:rsidRPr="0089279F">
        <w:rPr>
          <w:rFonts w:ascii="Arial" w:hAnsi="Arial" w:cs="Arial"/>
          <w:b/>
        </w:rPr>
        <w:t>terminlicher Vereinbarung</w:t>
      </w:r>
      <w:r w:rsidRPr="0089279F">
        <w:rPr>
          <w:rFonts w:ascii="Arial" w:hAnsi="Arial" w:cs="Arial"/>
        </w:rPr>
        <w:t xml:space="preserve">, binnen 14 Tagen zwecks Beurteilung </w:t>
      </w:r>
      <w:r w:rsidR="00F15810">
        <w:rPr>
          <w:rFonts w:ascii="Arial" w:hAnsi="Arial" w:cs="Arial"/>
        </w:rPr>
        <w:t xml:space="preserve">der Auffälligkeit </w:t>
      </w:r>
      <w:r w:rsidRPr="0089279F">
        <w:rPr>
          <w:rFonts w:ascii="Arial" w:hAnsi="Arial" w:cs="Arial"/>
        </w:rPr>
        <w:t>den Hund vorzuführen.</w:t>
      </w:r>
    </w:p>
    <w:p w:rsidR="0089279F" w:rsidRDefault="0089279F" w:rsidP="0089279F">
      <w:pPr>
        <w:spacing w:after="0" w:line="240" w:lineRule="auto"/>
        <w:jc w:val="both"/>
        <w:rPr>
          <w:rFonts w:ascii="Arial" w:hAnsi="Arial" w:cs="Arial"/>
        </w:rPr>
      </w:pPr>
    </w:p>
    <w:p w:rsidR="00755A55" w:rsidRDefault="00755A55" w:rsidP="00755A55">
      <w:pPr>
        <w:spacing w:after="0" w:line="240" w:lineRule="auto"/>
        <w:jc w:val="center"/>
        <w:rPr>
          <w:rFonts w:ascii="Arial" w:hAnsi="Arial" w:cs="Arial"/>
          <w:b/>
          <w:sz w:val="24"/>
          <w:szCs w:val="24"/>
        </w:rPr>
      </w:pPr>
    </w:p>
    <w:p w:rsidR="00755A55" w:rsidRPr="0089279F" w:rsidRDefault="00755A55" w:rsidP="00755A55">
      <w:pPr>
        <w:spacing w:after="0" w:line="240" w:lineRule="auto"/>
        <w:jc w:val="center"/>
        <w:rPr>
          <w:rFonts w:ascii="Arial" w:hAnsi="Arial" w:cs="Arial"/>
          <w:b/>
          <w:sz w:val="24"/>
          <w:szCs w:val="24"/>
        </w:rPr>
      </w:pPr>
      <w:r w:rsidRPr="0089279F">
        <w:rPr>
          <w:rFonts w:ascii="Arial" w:hAnsi="Arial" w:cs="Arial"/>
          <w:b/>
          <w:sz w:val="24"/>
          <w:szCs w:val="24"/>
        </w:rPr>
        <w:t>Rechtsmittelbelehrung</w:t>
      </w:r>
    </w:p>
    <w:p w:rsidR="00755A55" w:rsidRPr="00755A55" w:rsidRDefault="00755A55" w:rsidP="00755A55">
      <w:pPr>
        <w:autoSpaceDE w:val="0"/>
        <w:autoSpaceDN w:val="0"/>
        <w:adjustRightInd w:val="0"/>
        <w:spacing w:after="0" w:line="240" w:lineRule="auto"/>
        <w:jc w:val="both"/>
        <w:rPr>
          <w:rFonts w:ascii="Arial" w:eastAsia="Calibri" w:hAnsi="Arial" w:cs="Arial"/>
          <w:lang w:val="de-DE"/>
        </w:rPr>
      </w:pPr>
      <w:r w:rsidRPr="00755A55">
        <w:rPr>
          <w:rFonts w:ascii="Arial" w:eastAsia="Calibri" w:hAnsi="Arial" w:cs="Arial"/>
          <w:lang w:val="de-DE"/>
        </w:rPr>
        <w:t>Gegen diesen Bescheid kann Beschwerde an das Landesverwaltungsgericht erhoben werden. In der Beschwerde sind der angefochtene Bescheid und die Behörde, die ihn erlassen hat, zu bezeichnen. Sie hat ein Begehren zu enthalten und die Gründe, auf die sich die Behauptung der Rechtswidrigkeit stützt, darzulegen. Die Beschwerde ist binnen vier Wochen ab Erlassung des Bescheides beim Gemeindeamt schriftlich, mit Telefax oder per E-Mail einzubringen und hat Angaben zu enthalten, die eine Beurteilung ihrer Rechtzeitigkeit möglich machen. Eine rechtzeitig eingebrachte und zulässige Beschwerde hat aufschiebende Wirkung.</w:t>
      </w:r>
    </w:p>
    <w:p w:rsidR="00755A55" w:rsidRPr="00755A55" w:rsidRDefault="00755A55" w:rsidP="00755A55">
      <w:pPr>
        <w:autoSpaceDE w:val="0"/>
        <w:autoSpaceDN w:val="0"/>
        <w:adjustRightInd w:val="0"/>
        <w:spacing w:after="0" w:line="240" w:lineRule="auto"/>
        <w:jc w:val="both"/>
        <w:rPr>
          <w:rFonts w:ascii="Arial" w:eastAsia="Calibri" w:hAnsi="Arial" w:cs="Arial"/>
          <w:lang w:val="de-DE"/>
        </w:rPr>
      </w:pPr>
    </w:p>
    <w:p w:rsidR="00755A55" w:rsidRPr="00755A55" w:rsidRDefault="00755A55" w:rsidP="00755A55">
      <w:pPr>
        <w:autoSpaceDE w:val="0"/>
        <w:autoSpaceDN w:val="0"/>
        <w:adjustRightInd w:val="0"/>
        <w:spacing w:after="0" w:line="240" w:lineRule="auto"/>
        <w:jc w:val="both"/>
        <w:rPr>
          <w:rFonts w:ascii="Arial" w:eastAsia="Calibri" w:hAnsi="Arial" w:cs="Arial"/>
          <w:lang w:val="de-DE"/>
        </w:rPr>
      </w:pPr>
      <w:r w:rsidRPr="00755A55">
        <w:rPr>
          <w:rFonts w:ascii="Arial" w:eastAsia="Calibri" w:hAnsi="Arial" w:cs="Arial"/>
          <w:lang w:val="de-DE"/>
        </w:rPr>
        <w:t>In der Beschwerde kann die Durchführung einer mündlichen Verhandlung vor dem Landesverwaltungsgericht beantragt werden.</w:t>
      </w:r>
    </w:p>
    <w:p w:rsidR="00755A55" w:rsidRPr="00755A55" w:rsidRDefault="00755A55" w:rsidP="00755A55">
      <w:pPr>
        <w:autoSpaceDE w:val="0"/>
        <w:autoSpaceDN w:val="0"/>
        <w:adjustRightInd w:val="0"/>
        <w:spacing w:after="0" w:line="240" w:lineRule="auto"/>
        <w:jc w:val="both"/>
        <w:rPr>
          <w:rFonts w:ascii="Arial" w:eastAsia="Calibri" w:hAnsi="Arial" w:cs="Arial"/>
          <w:lang w:val="de-DE"/>
        </w:rPr>
      </w:pPr>
    </w:p>
    <w:p w:rsidR="00755A55" w:rsidRPr="00755A55" w:rsidRDefault="00755A55" w:rsidP="00755A55">
      <w:pPr>
        <w:autoSpaceDE w:val="0"/>
        <w:autoSpaceDN w:val="0"/>
        <w:adjustRightInd w:val="0"/>
        <w:spacing w:after="0" w:line="240" w:lineRule="auto"/>
        <w:rPr>
          <w:rFonts w:ascii="Arial" w:eastAsia="Calibri" w:hAnsi="Arial" w:cs="Arial"/>
          <w:b/>
          <w:iCs/>
          <w:sz w:val="16"/>
          <w:szCs w:val="16"/>
          <w:u w:val="single"/>
          <w:lang w:val="de-DE"/>
        </w:rPr>
      </w:pPr>
      <w:r w:rsidRPr="00755A55">
        <w:rPr>
          <w:rFonts w:ascii="Arial" w:eastAsia="Calibri" w:hAnsi="Arial" w:cs="Arial"/>
          <w:b/>
          <w:iCs/>
          <w:sz w:val="16"/>
          <w:szCs w:val="16"/>
          <w:u w:val="single"/>
          <w:lang w:val="de-DE"/>
        </w:rPr>
        <w:t xml:space="preserve">Hinweis zur Gebührenpflicht: </w:t>
      </w:r>
    </w:p>
    <w:p w:rsidR="00755A55" w:rsidRPr="00755A55" w:rsidRDefault="0059763D" w:rsidP="00755A55">
      <w:pPr>
        <w:autoSpaceDE w:val="0"/>
        <w:autoSpaceDN w:val="0"/>
        <w:adjustRightInd w:val="0"/>
        <w:spacing w:after="0" w:line="240" w:lineRule="auto"/>
        <w:jc w:val="both"/>
        <w:rPr>
          <w:rFonts w:ascii="Arial" w:eastAsia="Calibri" w:hAnsi="Arial" w:cs="Arial"/>
          <w:iCs/>
          <w:sz w:val="16"/>
          <w:szCs w:val="16"/>
          <w:lang w:val="de-DE"/>
        </w:rPr>
      </w:pPr>
      <w:r w:rsidRPr="0059763D">
        <w:rPr>
          <w:rFonts w:ascii="Arial" w:eastAsia="Calibri" w:hAnsi="Arial" w:cs="Arial"/>
          <w:iCs/>
          <w:sz w:val="16"/>
          <w:szCs w:val="16"/>
          <w:lang w:val="de-DE"/>
        </w:rPr>
        <w:t>Die Beschwerde ist mit € 30,— zu vergebühren. Die Gebühr ist unter Angabe des Verwendungszweckes (Geschäftszahl des Bescheides) auf das Konto des Finanzamtes Österreich – Dienststelle Sonderzuständigkeiten bei der BAWAG P.S.K. IBAN: AT83 0100 0000 0550 4109, BIC: BUNDATWW, zu entrichten. Bei elektronischer Überweisung mittels „Finanzamtszahlung“ ist als Empfänger das Finanzamt Österreich – Dienststelle Sonderzuständigkeiten auszuwählen, die Steuernummer/Abgabenkontonummer 109999102, die Abgabenart EEE-Beschwerdegebühr, das Datum des Bescheides als Zeitraum und der Betrag anzugeben. Der Zahlungsbeleg oder der Ausdruck über die erfolgte Erteilung einer Zahlungsanweisung ist der Beschwerde als Nachweis für die Entrichtung der Gebühr anzuschließen.</w:t>
      </w:r>
      <w:bookmarkStart w:id="0" w:name="_GoBack"/>
      <w:bookmarkEnd w:id="0"/>
    </w:p>
    <w:p w:rsidR="00755A55" w:rsidRPr="00755A55" w:rsidRDefault="00755A55" w:rsidP="00755A55">
      <w:pPr>
        <w:autoSpaceDE w:val="0"/>
        <w:autoSpaceDN w:val="0"/>
        <w:adjustRightInd w:val="0"/>
        <w:spacing w:after="0" w:line="240" w:lineRule="auto"/>
        <w:jc w:val="both"/>
        <w:rPr>
          <w:rFonts w:ascii="Arial" w:eastAsia="Calibri" w:hAnsi="Arial" w:cs="Arial"/>
          <w:iCs/>
          <w:sz w:val="16"/>
          <w:szCs w:val="16"/>
          <w:lang w:val="de-DE"/>
        </w:rPr>
      </w:pPr>
    </w:p>
    <w:p w:rsidR="00755A55" w:rsidRPr="00755A55" w:rsidRDefault="00755A55" w:rsidP="00755A55">
      <w:pPr>
        <w:autoSpaceDE w:val="0"/>
        <w:autoSpaceDN w:val="0"/>
        <w:adjustRightInd w:val="0"/>
        <w:spacing w:after="0" w:line="240" w:lineRule="auto"/>
        <w:jc w:val="both"/>
        <w:rPr>
          <w:rFonts w:ascii="Arial" w:eastAsia="Calibri" w:hAnsi="Arial" w:cs="Arial"/>
          <w:b/>
          <w:iCs/>
          <w:color w:val="000000"/>
          <w:sz w:val="16"/>
          <w:szCs w:val="16"/>
          <w:u w:val="single"/>
          <w:lang w:val="de-DE"/>
        </w:rPr>
      </w:pPr>
      <w:r w:rsidRPr="00755A55">
        <w:rPr>
          <w:rFonts w:ascii="Arial" w:eastAsia="Calibri" w:hAnsi="Arial" w:cs="Arial"/>
          <w:b/>
          <w:iCs/>
          <w:color w:val="000000"/>
          <w:sz w:val="16"/>
          <w:szCs w:val="16"/>
          <w:u w:val="single"/>
          <w:lang w:val="de-DE"/>
        </w:rPr>
        <w:t>Hinweis für Rechtsanwälte, Steuerberater und Wirtschaftsprüfer:</w:t>
      </w:r>
    </w:p>
    <w:p w:rsidR="00755A55" w:rsidRPr="00755A55" w:rsidRDefault="00755A55" w:rsidP="00755A55">
      <w:pPr>
        <w:autoSpaceDE w:val="0"/>
        <w:autoSpaceDN w:val="0"/>
        <w:adjustRightInd w:val="0"/>
        <w:spacing w:after="0" w:line="240" w:lineRule="auto"/>
        <w:jc w:val="both"/>
        <w:rPr>
          <w:rFonts w:ascii="Arial" w:eastAsia="Calibri" w:hAnsi="Arial" w:cs="Arial"/>
          <w:iCs/>
          <w:color w:val="000000"/>
          <w:sz w:val="16"/>
          <w:szCs w:val="16"/>
          <w:lang w:val="de-DE"/>
        </w:rPr>
      </w:pPr>
      <w:r w:rsidRPr="00755A55">
        <w:rPr>
          <w:rFonts w:ascii="Arial" w:eastAsia="Calibri" w:hAnsi="Arial" w:cs="Arial"/>
          <w:iCs/>
          <w:color w:val="000000"/>
          <w:sz w:val="16"/>
          <w:szCs w:val="16"/>
          <w:lang w:val="de-DE"/>
        </w:rPr>
        <w:t>Rechtsanwälte, Steuerberater und Wirtschaftsprüfer können die Entrichtung der Gebühr auch durch einen schriftlichen Beleg des spätestens zugleich mit der Eingabe weiterzuleitenden Überweisungsauftrages nachweisen, wenn sie darauf mit Datum und Unterschrift bestätigen, dass der Überweisungsauftrag unter einem unwiderruflich erteilt wird.</w:t>
      </w:r>
    </w:p>
    <w:p w:rsidR="00755A55" w:rsidRPr="00755A55" w:rsidRDefault="00755A55" w:rsidP="0089279F">
      <w:pPr>
        <w:spacing w:after="0" w:line="240" w:lineRule="auto"/>
        <w:jc w:val="both"/>
        <w:rPr>
          <w:rFonts w:ascii="Arial" w:hAnsi="Arial" w:cs="Arial"/>
          <w:lang w:val="de-DE"/>
        </w:rPr>
      </w:pPr>
    </w:p>
    <w:p w:rsidR="0089279F" w:rsidRPr="0089279F" w:rsidRDefault="0089279F" w:rsidP="0089279F">
      <w:pPr>
        <w:spacing w:after="0" w:line="240" w:lineRule="auto"/>
        <w:jc w:val="center"/>
        <w:rPr>
          <w:rFonts w:ascii="Arial" w:hAnsi="Arial" w:cs="Arial"/>
          <w:b/>
          <w:sz w:val="24"/>
          <w:szCs w:val="24"/>
        </w:rPr>
      </w:pPr>
      <w:r w:rsidRPr="0089279F">
        <w:rPr>
          <w:rFonts w:ascii="Arial" w:hAnsi="Arial" w:cs="Arial"/>
          <w:b/>
          <w:sz w:val="24"/>
          <w:szCs w:val="24"/>
        </w:rPr>
        <w:t>Begründung</w:t>
      </w:r>
    </w:p>
    <w:p w:rsidR="0089279F" w:rsidRDefault="00386ED3" w:rsidP="0089279F">
      <w:pPr>
        <w:spacing w:after="0" w:line="240" w:lineRule="auto"/>
        <w:jc w:val="both"/>
        <w:rPr>
          <w:rFonts w:ascii="Arial" w:hAnsi="Arial" w:cs="Arial"/>
        </w:rPr>
      </w:pPr>
      <w:r>
        <w:rPr>
          <w:rFonts w:ascii="Arial" w:hAnsi="Arial" w:cs="Arial"/>
        </w:rPr>
        <w:t>Gemäß § 6a Abs. 4</w:t>
      </w:r>
      <w:r w:rsidRPr="00386ED3">
        <w:t xml:space="preserve"> </w:t>
      </w:r>
      <w:r w:rsidRPr="00386ED3">
        <w:rPr>
          <w:rFonts w:ascii="Arial" w:hAnsi="Arial" w:cs="Arial"/>
        </w:rPr>
        <w:t>Tiroler Landes-Polizeigesetz</w:t>
      </w:r>
      <w:r>
        <w:rPr>
          <w:rFonts w:ascii="Arial" w:hAnsi="Arial" w:cs="Arial"/>
        </w:rPr>
        <w:t xml:space="preserve"> hat d</w:t>
      </w:r>
      <w:r w:rsidRPr="00386ED3">
        <w:rPr>
          <w:rFonts w:ascii="Arial" w:hAnsi="Arial" w:cs="Arial"/>
        </w:rPr>
        <w:t xml:space="preserve">ie Behörde den Halter eines Hundes, der einen Menschen oder ein Tier verletzt oder gefährdet hat, mit schriftlichem Bescheid aufzufordern, den Hund zur Beurteilung der Auffälligkeit einem Amtstierarzt vorzuführen. Der </w:t>
      </w:r>
      <w:r w:rsidRPr="00386ED3">
        <w:rPr>
          <w:rFonts w:ascii="Arial" w:hAnsi="Arial" w:cs="Arial"/>
        </w:rPr>
        <w:lastRenderedPageBreak/>
        <w:t>Amtstierarzt ist verpflichtet, den Halter eines als auffällig beurteilten Hundes unverzüglich der Behörde bekannt zu geben.</w:t>
      </w:r>
    </w:p>
    <w:p w:rsidR="00386ED3" w:rsidRPr="0089279F" w:rsidRDefault="00386ED3" w:rsidP="0089279F">
      <w:pPr>
        <w:spacing w:after="0" w:line="240" w:lineRule="auto"/>
        <w:jc w:val="both"/>
        <w:rPr>
          <w:rFonts w:ascii="Arial" w:hAnsi="Arial" w:cs="Arial"/>
        </w:rPr>
      </w:pPr>
    </w:p>
    <w:p w:rsidR="0089279F" w:rsidRPr="0089279F" w:rsidRDefault="0089279F" w:rsidP="0089279F">
      <w:pPr>
        <w:spacing w:after="0" w:line="240" w:lineRule="auto"/>
        <w:jc w:val="both"/>
        <w:rPr>
          <w:rFonts w:ascii="Arial" w:hAnsi="Arial" w:cs="Arial"/>
        </w:rPr>
      </w:pPr>
      <w:r w:rsidRPr="0089279F">
        <w:rPr>
          <w:rFonts w:ascii="Arial" w:hAnsi="Arial" w:cs="Arial"/>
        </w:rPr>
        <w:t>Da der Hund (</w:t>
      </w:r>
      <w:r w:rsidR="00DA6798">
        <w:rPr>
          <w:rFonts w:ascii="Arial" w:hAnsi="Arial" w:cs="Arial"/>
          <w:b/>
        </w:rPr>
        <w:t>Rasse</w:t>
      </w:r>
      <w:r w:rsidRPr="0089279F">
        <w:rPr>
          <w:rFonts w:ascii="Arial" w:hAnsi="Arial" w:cs="Arial"/>
        </w:rPr>
        <w:t xml:space="preserve">) des Besitzers </w:t>
      </w:r>
      <w:r w:rsidR="00DA6798">
        <w:rPr>
          <w:rFonts w:ascii="Arial" w:hAnsi="Arial" w:cs="Arial"/>
          <w:b/>
        </w:rPr>
        <w:t>xx</w:t>
      </w:r>
      <w:r w:rsidRPr="0089279F">
        <w:rPr>
          <w:rFonts w:ascii="Arial" w:hAnsi="Arial" w:cs="Arial"/>
          <w:b/>
        </w:rPr>
        <w:t>,</w:t>
      </w:r>
      <w:r>
        <w:rPr>
          <w:rFonts w:ascii="Arial" w:hAnsi="Arial" w:cs="Arial"/>
        </w:rPr>
        <w:t xml:space="preserve"> am </w:t>
      </w:r>
      <w:r w:rsidR="00DA6798">
        <w:rPr>
          <w:rFonts w:ascii="Arial" w:hAnsi="Arial" w:cs="Arial"/>
        </w:rPr>
        <w:t>xx</w:t>
      </w:r>
      <w:r w:rsidRPr="0089279F">
        <w:rPr>
          <w:rFonts w:ascii="Arial" w:hAnsi="Arial" w:cs="Arial"/>
        </w:rPr>
        <w:t>, im</w:t>
      </w:r>
      <w:r w:rsidR="00C00207">
        <w:rPr>
          <w:rFonts w:ascii="Arial" w:hAnsi="Arial" w:cs="Arial"/>
        </w:rPr>
        <w:t xml:space="preserve"> Ortsteil </w:t>
      </w:r>
      <w:r w:rsidR="00DA6798">
        <w:rPr>
          <w:rFonts w:ascii="Arial" w:hAnsi="Arial" w:cs="Arial"/>
        </w:rPr>
        <w:t>xx</w:t>
      </w:r>
      <w:r w:rsidR="00C00207">
        <w:rPr>
          <w:rFonts w:ascii="Arial" w:hAnsi="Arial" w:cs="Arial"/>
        </w:rPr>
        <w:t xml:space="preserve"> in </w:t>
      </w:r>
      <w:r w:rsidR="00DA6798">
        <w:rPr>
          <w:rFonts w:ascii="Arial" w:hAnsi="Arial" w:cs="Arial"/>
        </w:rPr>
        <w:t>xx</w:t>
      </w:r>
      <w:r w:rsidR="00C00207">
        <w:rPr>
          <w:rFonts w:ascii="Arial" w:hAnsi="Arial" w:cs="Arial"/>
        </w:rPr>
        <w:t>, ein</w:t>
      </w:r>
      <w:r w:rsidRPr="0089279F">
        <w:rPr>
          <w:rFonts w:ascii="Arial" w:hAnsi="Arial" w:cs="Arial"/>
        </w:rPr>
        <w:t xml:space="preserve"> </w:t>
      </w:r>
      <w:r w:rsidR="00C00207">
        <w:rPr>
          <w:rFonts w:ascii="Arial" w:hAnsi="Arial" w:cs="Arial"/>
          <w:b/>
        </w:rPr>
        <w:t>andere</w:t>
      </w:r>
      <w:r w:rsidR="00C00207" w:rsidRPr="00C00207">
        <w:rPr>
          <w:rFonts w:ascii="Arial" w:hAnsi="Arial" w:cs="Arial"/>
          <w:b/>
        </w:rPr>
        <w:t xml:space="preserve">s </w:t>
      </w:r>
      <w:r w:rsidR="00C00207">
        <w:rPr>
          <w:rFonts w:ascii="Arial" w:hAnsi="Arial" w:cs="Arial"/>
          <w:b/>
        </w:rPr>
        <w:t>Tier</w:t>
      </w:r>
      <w:r w:rsidRPr="0089279F">
        <w:rPr>
          <w:rFonts w:ascii="Arial" w:hAnsi="Arial" w:cs="Arial"/>
        </w:rPr>
        <w:t xml:space="preserve"> durch Bisse verletzt hat, muss im Zuge des Ermittlungsverfahrens durch den Amtstierarzt festgestellt werden, ob der Hund gefährlich ist. </w:t>
      </w:r>
    </w:p>
    <w:p w:rsidR="0089279F" w:rsidRPr="0089279F" w:rsidRDefault="0089279F" w:rsidP="0089279F">
      <w:pPr>
        <w:spacing w:after="0" w:line="240" w:lineRule="auto"/>
        <w:jc w:val="both"/>
        <w:rPr>
          <w:rFonts w:ascii="Arial" w:hAnsi="Arial" w:cs="Arial"/>
        </w:rPr>
      </w:pPr>
      <w:r w:rsidRPr="0089279F">
        <w:rPr>
          <w:rFonts w:ascii="Arial" w:hAnsi="Arial" w:cs="Arial"/>
        </w:rPr>
        <w:t>Alle geforderten Unterlagen werden dem Bürgermeister vorgelegt. Nach Prüfung der Unterlagen kann die Bewilligung erteilt bzw. versagt werden. Die Auflagen stützen sich auf ein Gutachten des zuständigen Amts- oder Sprengeltierarztes. Das Gutachten ist ein wesentlicher Bestandteil dieses Bescheides.</w:t>
      </w:r>
    </w:p>
    <w:p w:rsidR="0089279F" w:rsidRPr="00755A55" w:rsidRDefault="0089279F" w:rsidP="0089279F">
      <w:pPr>
        <w:spacing w:after="0" w:line="240" w:lineRule="auto"/>
        <w:jc w:val="both"/>
        <w:rPr>
          <w:rFonts w:ascii="Arial" w:hAnsi="Arial" w:cs="Arial"/>
          <w:lang w:val="de-DE"/>
        </w:rPr>
      </w:pPr>
    </w:p>
    <w:p w:rsidR="0089279F" w:rsidRPr="0089279F" w:rsidRDefault="0089279F" w:rsidP="0089279F">
      <w:pPr>
        <w:spacing w:after="0" w:line="240" w:lineRule="auto"/>
        <w:jc w:val="both"/>
        <w:rPr>
          <w:rFonts w:ascii="Arial" w:hAnsi="Arial" w:cs="Arial"/>
          <w:b/>
          <w:sz w:val="20"/>
          <w:szCs w:val="20"/>
          <w:u w:val="single"/>
        </w:rPr>
      </w:pPr>
      <w:r w:rsidRPr="0089279F">
        <w:rPr>
          <w:rFonts w:ascii="Arial" w:hAnsi="Arial" w:cs="Arial"/>
          <w:b/>
          <w:sz w:val="20"/>
          <w:szCs w:val="20"/>
          <w:u w:val="single"/>
        </w:rPr>
        <w:t>Hinweis:</w:t>
      </w:r>
    </w:p>
    <w:p w:rsidR="00884506" w:rsidRPr="0089279F" w:rsidRDefault="0089279F" w:rsidP="0089279F">
      <w:pPr>
        <w:spacing w:after="0" w:line="240" w:lineRule="auto"/>
        <w:jc w:val="both"/>
        <w:rPr>
          <w:rFonts w:ascii="Arial" w:hAnsi="Arial" w:cs="Arial"/>
          <w:sz w:val="20"/>
          <w:szCs w:val="20"/>
        </w:rPr>
      </w:pPr>
      <w:r w:rsidRPr="0089279F">
        <w:rPr>
          <w:rFonts w:ascii="Arial" w:hAnsi="Arial" w:cs="Arial"/>
          <w:sz w:val="20"/>
          <w:szCs w:val="20"/>
        </w:rPr>
        <w:t>Der Begutachtungstermin ist mit dem Amtstierarzt der Bezirkshauptmannschaft Innsbruck unter der Telefonnummer 0512/5344-5090 zu vereinbaren.</w:t>
      </w:r>
    </w:p>
    <w:p w:rsidR="00993040" w:rsidRPr="0089279F" w:rsidRDefault="00993040" w:rsidP="00B64C5B">
      <w:pPr>
        <w:widowControl w:val="0"/>
        <w:autoSpaceDE w:val="0"/>
        <w:autoSpaceDN w:val="0"/>
        <w:adjustRightInd w:val="0"/>
        <w:spacing w:after="0" w:line="240" w:lineRule="auto"/>
        <w:jc w:val="both"/>
        <w:rPr>
          <w:rFonts w:ascii="Arial" w:hAnsi="Arial" w:cs="Arial"/>
          <w:bCs/>
          <w:sz w:val="20"/>
          <w:szCs w:val="20"/>
        </w:rPr>
      </w:pPr>
    </w:p>
    <w:p w:rsidR="005E5E9B" w:rsidRPr="0089279F" w:rsidRDefault="005E5E9B" w:rsidP="00B64C5B">
      <w:pPr>
        <w:widowControl w:val="0"/>
        <w:autoSpaceDE w:val="0"/>
        <w:autoSpaceDN w:val="0"/>
        <w:adjustRightInd w:val="0"/>
        <w:spacing w:after="0" w:line="240" w:lineRule="auto"/>
        <w:rPr>
          <w:rFonts w:ascii="Arial" w:hAnsi="Arial" w:cs="Arial"/>
          <w:sz w:val="20"/>
          <w:szCs w:val="20"/>
        </w:rPr>
      </w:pPr>
    </w:p>
    <w:p w:rsidR="00993040" w:rsidRDefault="00993040" w:rsidP="00B64C5B">
      <w:pPr>
        <w:widowControl w:val="0"/>
        <w:autoSpaceDE w:val="0"/>
        <w:autoSpaceDN w:val="0"/>
        <w:adjustRightInd w:val="0"/>
        <w:spacing w:after="0" w:line="240" w:lineRule="auto"/>
        <w:rPr>
          <w:rFonts w:ascii="Arial" w:hAnsi="Arial" w:cs="Arial"/>
        </w:rPr>
      </w:pPr>
      <w:r>
        <w:rPr>
          <w:rFonts w:ascii="Arial" w:hAnsi="Arial" w:cs="Arial"/>
        </w:rPr>
        <w:t>Der Bürgermeister</w:t>
      </w:r>
    </w:p>
    <w:p w:rsidR="00884506" w:rsidRDefault="00884506" w:rsidP="00B64C5B">
      <w:pPr>
        <w:widowControl w:val="0"/>
        <w:autoSpaceDE w:val="0"/>
        <w:autoSpaceDN w:val="0"/>
        <w:adjustRightInd w:val="0"/>
        <w:spacing w:after="0" w:line="240" w:lineRule="auto"/>
        <w:rPr>
          <w:rFonts w:ascii="Arial" w:hAnsi="Arial" w:cs="Arial"/>
        </w:rPr>
      </w:pPr>
      <w:r>
        <w:rPr>
          <w:rFonts w:ascii="Arial" w:hAnsi="Arial" w:cs="Arial"/>
        </w:rPr>
        <w:t xml:space="preserve">der </w:t>
      </w:r>
      <w:r w:rsidR="001B08D7">
        <w:rPr>
          <w:rFonts w:ascii="Arial" w:hAnsi="Arial" w:cs="Arial"/>
        </w:rPr>
        <w:t>Gemeinde xx</w:t>
      </w:r>
    </w:p>
    <w:p w:rsidR="005C33E0" w:rsidRDefault="005C33E0" w:rsidP="00B64C5B">
      <w:pPr>
        <w:widowControl w:val="0"/>
        <w:autoSpaceDE w:val="0"/>
        <w:autoSpaceDN w:val="0"/>
        <w:adjustRightInd w:val="0"/>
        <w:spacing w:after="0" w:line="240" w:lineRule="auto"/>
        <w:rPr>
          <w:rFonts w:ascii="Arial" w:hAnsi="Arial" w:cs="Arial"/>
        </w:rPr>
      </w:pPr>
    </w:p>
    <w:p w:rsidR="005C33E0" w:rsidRDefault="005C33E0" w:rsidP="00B64C5B">
      <w:pPr>
        <w:widowControl w:val="0"/>
        <w:autoSpaceDE w:val="0"/>
        <w:autoSpaceDN w:val="0"/>
        <w:adjustRightInd w:val="0"/>
        <w:spacing w:after="0" w:line="240" w:lineRule="auto"/>
        <w:rPr>
          <w:rFonts w:ascii="Arial" w:hAnsi="Arial" w:cs="Arial"/>
        </w:rPr>
      </w:pPr>
    </w:p>
    <w:p w:rsidR="00AA7FF1" w:rsidRDefault="001B08D7" w:rsidP="0089279F">
      <w:pPr>
        <w:rPr>
          <w:rFonts w:ascii="Arial" w:hAnsi="Arial" w:cs="Arial"/>
        </w:rPr>
      </w:pPr>
      <w:r>
        <w:rPr>
          <w:rFonts w:ascii="Arial" w:hAnsi="Arial" w:cs="Arial"/>
        </w:rPr>
        <w:t>xxx</w:t>
      </w:r>
      <w:r w:rsidR="0089279F">
        <w:rPr>
          <w:rFonts w:ascii="Arial" w:hAnsi="Arial" w:cs="Arial"/>
        </w:rPr>
        <w:tab/>
      </w:r>
      <w:r w:rsidR="0089279F">
        <w:rPr>
          <w:rFonts w:ascii="Arial" w:hAnsi="Arial" w:cs="Arial"/>
        </w:rPr>
        <w:tab/>
      </w:r>
      <w:r w:rsidR="0089279F">
        <w:rPr>
          <w:rFonts w:ascii="Arial" w:hAnsi="Arial" w:cs="Arial"/>
        </w:rPr>
        <w:tab/>
      </w:r>
      <w:r w:rsidR="0089279F">
        <w:rPr>
          <w:rFonts w:ascii="Arial" w:hAnsi="Arial" w:cs="Arial"/>
        </w:rPr>
        <w:tab/>
      </w:r>
      <w:r w:rsidR="0089279F">
        <w:rPr>
          <w:rFonts w:ascii="Arial" w:hAnsi="Arial" w:cs="Arial"/>
        </w:rPr>
        <w:tab/>
      </w:r>
    </w:p>
    <w:p w:rsidR="00AA7FF1" w:rsidRDefault="00AA7FF1" w:rsidP="0089279F">
      <w:pPr>
        <w:rPr>
          <w:rFonts w:ascii="Arial" w:hAnsi="Arial" w:cs="Arial"/>
        </w:rPr>
      </w:pPr>
    </w:p>
    <w:p w:rsidR="00884506" w:rsidRPr="0089279F" w:rsidRDefault="0089279F" w:rsidP="0089279F">
      <w:pPr>
        <w:rPr>
          <w:sz w:val="20"/>
        </w:rPr>
      </w:pPr>
      <w:r w:rsidRPr="00CD5FCB">
        <w:rPr>
          <w:sz w:val="20"/>
        </w:rPr>
        <w:t>D/BH-Innsbruck,</w:t>
      </w:r>
      <w:r>
        <w:rPr>
          <w:sz w:val="20"/>
        </w:rPr>
        <w:t xml:space="preserve"> z.H. Amtstierarzt Dr. Oettl</w:t>
      </w:r>
    </w:p>
    <w:sectPr w:rsidR="00884506" w:rsidRPr="0089279F" w:rsidSect="0030663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98" w:rsidRDefault="00DA6798" w:rsidP="00B61EFC">
      <w:pPr>
        <w:spacing w:after="0" w:line="240" w:lineRule="auto"/>
      </w:pPr>
      <w:r>
        <w:separator/>
      </w:r>
    </w:p>
  </w:endnote>
  <w:endnote w:type="continuationSeparator" w:id="0">
    <w:p w:rsidR="00DA6798" w:rsidRDefault="00DA6798" w:rsidP="00B6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98" w:rsidRDefault="00DA6798" w:rsidP="00B61EFC">
      <w:pPr>
        <w:spacing w:after="0" w:line="240" w:lineRule="auto"/>
      </w:pPr>
      <w:r>
        <w:separator/>
      </w:r>
    </w:p>
  </w:footnote>
  <w:footnote w:type="continuationSeparator" w:id="0">
    <w:p w:rsidR="00DA6798" w:rsidRDefault="00DA6798" w:rsidP="00B61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FC"/>
    <w:rsid w:val="00132908"/>
    <w:rsid w:val="001B08D7"/>
    <w:rsid w:val="00306637"/>
    <w:rsid w:val="00386ED3"/>
    <w:rsid w:val="003D14E3"/>
    <w:rsid w:val="004B656E"/>
    <w:rsid w:val="00526547"/>
    <w:rsid w:val="0059763D"/>
    <w:rsid w:val="005C33E0"/>
    <w:rsid w:val="005E5E9B"/>
    <w:rsid w:val="00755A55"/>
    <w:rsid w:val="00884506"/>
    <w:rsid w:val="0089279F"/>
    <w:rsid w:val="00993040"/>
    <w:rsid w:val="009C3A53"/>
    <w:rsid w:val="00A639C2"/>
    <w:rsid w:val="00AA7FF1"/>
    <w:rsid w:val="00B61EFC"/>
    <w:rsid w:val="00B64C5B"/>
    <w:rsid w:val="00B71280"/>
    <w:rsid w:val="00C00207"/>
    <w:rsid w:val="00DA6798"/>
    <w:rsid w:val="00DD76B3"/>
    <w:rsid w:val="00F15810"/>
    <w:rsid w:val="00F80F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60F2A6E-DBDE-4FC5-AECB-ED403A45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E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EFC"/>
  </w:style>
  <w:style w:type="paragraph" w:styleId="Fuzeile">
    <w:name w:val="footer"/>
    <w:basedOn w:val="Standard"/>
    <w:link w:val="FuzeileZchn"/>
    <w:uiPriority w:val="99"/>
    <w:unhideWhenUsed/>
    <w:rsid w:val="00B61E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1EFC"/>
  </w:style>
  <w:style w:type="paragraph" w:styleId="Sprechblasentext">
    <w:name w:val="Balloon Text"/>
    <w:basedOn w:val="Standard"/>
    <w:link w:val="SprechblasentextZchn"/>
    <w:uiPriority w:val="99"/>
    <w:semiHidden/>
    <w:unhideWhenUsed/>
    <w:rsid w:val="009C3A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3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405D-3137-403A-BF1B-CBA1E0C4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Marktgmeinde Telfs</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MGT | Bernhard Stelzl  | EDV-IKT</dc:creator>
  <cp:lastModifiedBy>MGT / Martin Wanner</cp:lastModifiedBy>
  <cp:revision>3</cp:revision>
  <cp:lastPrinted>2016-04-06T12:42:00Z</cp:lastPrinted>
  <dcterms:created xsi:type="dcterms:W3CDTF">2017-01-16T16:33:00Z</dcterms:created>
  <dcterms:modified xsi:type="dcterms:W3CDTF">2021-05-20T14:44:00Z</dcterms:modified>
</cp:coreProperties>
</file>