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BF" w:rsidRPr="006623D8" w:rsidRDefault="009229BF" w:rsidP="009229BF">
      <w:pPr>
        <w:pStyle w:val="EinfacherAbsatz"/>
        <w:spacing w:line="280" w:lineRule="atLeast"/>
        <w:ind w:right="225"/>
        <w:jc w:val="both"/>
        <w:rPr>
          <w:rFonts w:ascii="Arial" w:hAnsi="Arial" w:cs="Arial"/>
          <w:b/>
          <w:spacing w:val="4"/>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F" w:rsidRDefault="009229BF" w:rsidP="009229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35pt;margin-top:35.95pt;width:236.3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cyrQIAAKoFAAAOAAAAZHJzL2Uyb0RvYy54bWysVG1vmzAQ/j5p/8HydwqkhAIqqdoQpknd&#10;i9TuBzjYBGtgM9sJ6ab9951NSJNWk6ZtfLDO9vm55+4e7vpm37Vox5TmUuQ4vAgwYqKSlItNjr88&#10;ll6CkTZEUNJKwXL8xDS+Wbx9cz30GZvJRraUKQQgQmdDn+PGmD7zfV01rCP6QvZMwGUtVUcMbNXG&#10;p4oMgN61/iwIYn+QivZKVkxrOC3GS7xw+HXNKvOprjUzqM0xcDNuVW5d29VfXJNso0jf8OpAg/wF&#10;i45wAUGPUAUxBG0VfwXV8UpJLWtzUcnOl3XNK+ZygGzC4EU2Dw3pmcsFiqP7Y5n0/4OtPu4+K8Qp&#10;9A4jQTpo0SPbm5q1FIW2OkOvM3B66MHN7O/k3nraTHV/L6uvGgm5bIjYsFul5NAwQoGde+mfPB1x&#10;tAVZDx8khTBka6QD2teqs4BQDATo0KWnY2eACqrg8DIIwjiaY1TBXRiHaZLMLTufZNPzXmnzjskO&#10;WSPHClrv4MnuXpvRdXKx0YQsedu69rfi7AAwxxMIDk/tnaXhuvkjDdJVskoiL5rFKy8KisK7LZeR&#10;F5fh1by4LJbLIvxp44ZR1nBKmbBhJmWF0Z917qDxURNHbWnZcmrhLCWtNutlq9COgLJL9x0KcuLm&#10;n9Nw9YJcXqQUzqLgbpZ6ZZxceVEZzb30Kki8IEzv0jiI0qgoz1O654L9e0poyHE6n81HNf02t8B9&#10;r3MjWccNzI6WdzlOjk4ksxpcCepaawhvR/ukFJb+cymg3VOjnWKtSEe5mv16DyhWxmtJn0C7SoKy&#10;QKAw8MBopPqO0QDDI8f625YohlH7XoD+7aSZDDUZ68kgooKnOTYYjebSjBNp2yu+aQB5/MOEvIV/&#10;pOZOvc8sgLrdwEBwSRyGl504p3vn9TxiF78AAAD//wMAUEsDBBQABgAIAAAAIQA4UHg93gAAAAgB&#10;AAAPAAAAZHJzL2Rvd25yZXYueG1sTI8xT8MwFIR3JP6D9ZDYqN0S1TTkpaoQTEiINAyMTuwmVuPn&#10;ELtt+PeYCcbTne6+K7azG9jZTMF6QlguBDBDrdeWOoSP+uXuAViIirQaPBmEbxNgW15fFSrX/kKV&#10;Oe9jx1IJhVwh9DGOOeeh7Y1TYeFHQ8k7+MmpmOTUcT2pSyp3A18JseZOWUoLvRrNU2/a4/7kEHaf&#10;VD3br7fmvTpUtq43gl7XR8Tbm3n3CCyaOf6F4Rc/oUOZmBp/Ih3YgJDJFESQyw2wZGdSZsAahPuV&#10;FMDLgv8/UP4AAAD//wMAUEsBAi0AFAAGAAgAAAAhALaDOJL+AAAA4QEAABMAAAAAAAAAAAAAAAAA&#10;AAAAAFtDb250ZW50X1R5cGVzXS54bWxQSwECLQAUAAYACAAAACEAOP0h/9YAAACUAQAACwAAAAAA&#10;AAAAAAAAAAAvAQAAX3JlbHMvLnJlbHNQSwECLQAUAAYACAAAACEARRHXMq0CAACqBQAADgAAAAAA&#10;AAAAAAAAAAAuAgAAZHJzL2Uyb0RvYy54bWxQSwECLQAUAAYACAAAACEAOFB4Pd4AAAAIAQAADwAA&#10;AAAAAAAAAAAAAAAHBQAAZHJzL2Rvd25yZXYueG1sUEsFBgAAAAAEAAQA8wAAABIGAAAAAA==&#10;" filled="f" stroked="f">
                <v:textbox inset="0,0,0,0">
                  <w:txbxContent>
                    <w:p w:rsidR="009229BF" w:rsidRDefault="009229BF" w:rsidP="009229BF"/>
                  </w:txbxContent>
                </v:textbox>
                <w10:wrap type="tight"/>
              </v:shape>
            </w:pict>
          </mc:Fallback>
        </mc:AlternateContent>
      </w:r>
      <w:r w:rsidRPr="006623D8">
        <w:rPr>
          <w:rFonts w:ascii="Arial" w:hAnsi="Arial" w:cs="Arial"/>
          <w:b/>
          <w:spacing w:val="4"/>
          <w:sz w:val="22"/>
          <w:szCs w:val="22"/>
        </w:rPr>
        <w:t>ZI. XXX</w:t>
      </w:r>
    </w:p>
    <w:p w:rsidR="009229BF" w:rsidRPr="006623D8" w:rsidRDefault="009229BF" w:rsidP="009229BF">
      <w:pPr>
        <w:spacing w:after="0" w:line="280" w:lineRule="atLeast"/>
        <w:ind w:right="225"/>
        <w:jc w:val="both"/>
        <w:rPr>
          <w:rFonts w:ascii="Arial" w:hAnsi="Arial" w:cs="Arial"/>
          <w:b/>
          <w:sz w:val="22"/>
          <w:szCs w:val="22"/>
        </w:rPr>
      </w:pPr>
      <w:r w:rsidRPr="006623D8">
        <w:rPr>
          <w:rFonts w:ascii="Arial" w:hAnsi="Arial" w:cs="Arial"/>
          <w:b/>
          <w:sz w:val="22"/>
          <w:szCs w:val="22"/>
        </w:rPr>
        <w:t>Fremdgrundbenützung</w:t>
      </w:r>
    </w:p>
    <w:p w:rsidR="009229BF" w:rsidRPr="006623D8" w:rsidRDefault="009229BF" w:rsidP="009229BF">
      <w:pPr>
        <w:pStyle w:val="EinfacherAbsatz"/>
        <w:spacing w:line="280" w:lineRule="atLeast"/>
        <w:ind w:right="225"/>
        <w:jc w:val="both"/>
        <w:rPr>
          <w:rFonts w:ascii="Arial" w:hAnsi="Arial" w:cs="Arial"/>
          <w:b/>
          <w:sz w:val="22"/>
          <w:szCs w:val="22"/>
        </w:rPr>
      </w:pPr>
      <w:r>
        <w:rPr>
          <w:rFonts w:ascii="Arial" w:hAnsi="Arial" w:cs="Arial"/>
          <w:b/>
          <w:sz w:val="22"/>
          <w:szCs w:val="22"/>
        </w:rPr>
        <w:t>Bescheid</w:t>
      </w:r>
      <w:r w:rsidRPr="006623D8">
        <w:rPr>
          <w:rFonts w:ascii="Arial" w:hAnsi="Arial" w:cs="Arial"/>
          <w:b/>
          <w:sz w:val="22"/>
          <w:szCs w:val="22"/>
        </w:rPr>
        <w:t xml:space="preserve"> gemäß § </w:t>
      </w:r>
      <w:r>
        <w:rPr>
          <w:rFonts w:ascii="Arial" w:hAnsi="Arial" w:cs="Arial"/>
          <w:b/>
          <w:sz w:val="22"/>
          <w:szCs w:val="22"/>
        </w:rPr>
        <w:t>43</w:t>
      </w:r>
      <w:r w:rsidRPr="006623D8">
        <w:rPr>
          <w:rFonts w:ascii="Arial" w:hAnsi="Arial" w:cs="Arial"/>
          <w:b/>
          <w:sz w:val="22"/>
          <w:szCs w:val="22"/>
        </w:rPr>
        <w:t xml:space="preserve"> Tiroler Bauordnung 20</w:t>
      </w:r>
      <w:r>
        <w:rPr>
          <w:rFonts w:ascii="Arial" w:hAnsi="Arial" w:cs="Arial"/>
          <w:b/>
          <w:sz w:val="22"/>
          <w:szCs w:val="22"/>
        </w:rPr>
        <w:t>18</w:t>
      </w: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Default="009229BF" w:rsidP="009229BF">
      <w:pPr>
        <w:pStyle w:val="Bescheid"/>
        <w:spacing w:line="280" w:lineRule="atLeast"/>
        <w:ind w:right="225"/>
        <w:outlineLvl w:val="0"/>
        <w:rPr>
          <w:rFonts w:cs="Arial"/>
          <w:sz w:val="22"/>
          <w:szCs w:val="22"/>
        </w:rPr>
      </w:pPr>
    </w:p>
    <w:p w:rsidR="009229BF" w:rsidRPr="006623D8" w:rsidRDefault="009229BF" w:rsidP="009229BF">
      <w:pPr>
        <w:pStyle w:val="Bescheid"/>
        <w:spacing w:line="280" w:lineRule="atLeast"/>
        <w:ind w:right="225"/>
        <w:outlineLvl w:val="0"/>
        <w:rPr>
          <w:rFonts w:cs="Arial"/>
          <w:sz w:val="22"/>
          <w:szCs w:val="22"/>
        </w:rPr>
      </w:pPr>
      <w:r w:rsidRPr="006623D8">
        <w:rPr>
          <w:rFonts w:cs="Arial"/>
          <w:sz w:val="22"/>
          <w:szCs w:val="22"/>
        </w:rPr>
        <w:t>B e s c h e i d</w:t>
      </w:r>
    </w:p>
    <w:p w:rsidR="009229BF" w:rsidRDefault="009229BF" w:rsidP="009229BF">
      <w:pPr>
        <w:tabs>
          <w:tab w:val="left" w:pos="5104"/>
          <w:tab w:val="right" w:pos="8505"/>
        </w:tabs>
        <w:spacing w:after="0" w:line="280" w:lineRule="atLeast"/>
        <w:ind w:right="225"/>
        <w:jc w:val="both"/>
        <w:rPr>
          <w:rFonts w:ascii="Arial" w:hAnsi="Arial" w:cs="Arial"/>
          <w:sz w:val="22"/>
          <w:szCs w:val="22"/>
          <w:u w:val="single"/>
        </w:rPr>
      </w:pPr>
    </w:p>
    <w:p w:rsidR="009229BF" w:rsidRPr="006623D8" w:rsidRDefault="009229BF" w:rsidP="009229BF">
      <w:pPr>
        <w:tabs>
          <w:tab w:val="left" w:pos="5104"/>
          <w:tab w:val="right" w:pos="8505"/>
        </w:tabs>
        <w:spacing w:after="0" w:line="280" w:lineRule="atLeast"/>
        <w:ind w:right="225"/>
        <w:jc w:val="both"/>
        <w:rPr>
          <w:rFonts w:ascii="Arial" w:hAnsi="Arial" w:cs="Arial"/>
          <w:sz w:val="22"/>
          <w:szCs w:val="22"/>
        </w:rPr>
      </w:pPr>
      <w:r w:rsidRPr="006623D8">
        <w:rPr>
          <w:rFonts w:ascii="Arial" w:hAnsi="Arial" w:cs="Arial"/>
          <w:sz w:val="22"/>
          <w:szCs w:val="22"/>
        </w:rPr>
        <w:t>XXX</w:t>
      </w:r>
    </w:p>
    <w:p w:rsidR="009229BF" w:rsidRPr="006623D8" w:rsidRDefault="009229BF" w:rsidP="009229BF">
      <w:pPr>
        <w:tabs>
          <w:tab w:val="left" w:pos="5104"/>
          <w:tab w:val="right" w:pos="8505"/>
        </w:tabs>
        <w:spacing w:after="0" w:line="280" w:lineRule="atLeast"/>
        <w:ind w:right="225"/>
        <w:jc w:val="both"/>
        <w:rPr>
          <w:rFonts w:ascii="Arial" w:hAnsi="Arial" w:cs="Arial"/>
          <w:sz w:val="22"/>
          <w:szCs w:val="22"/>
        </w:rPr>
      </w:pPr>
    </w:p>
    <w:p w:rsidR="009229BF" w:rsidRPr="009B23EE" w:rsidRDefault="009229BF" w:rsidP="009229BF">
      <w:pPr>
        <w:pStyle w:val="Hinweise"/>
        <w:tabs>
          <w:tab w:val="left" w:pos="5104"/>
          <w:tab w:val="right" w:pos="8505"/>
        </w:tabs>
        <w:spacing w:after="0" w:line="280" w:lineRule="atLeast"/>
        <w:ind w:right="225"/>
        <w:outlineLvl w:val="0"/>
        <w:rPr>
          <w:rFonts w:cs="Arial"/>
          <w:b/>
          <w:szCs w:val="24"/>
        </w:rPr>
      </w:pPr>
      <w:r w:rsidRPr="009B23EE">
        <w:rPr>
          <w:rFonts w:cs="Arial"/>
          <w:b/>
          <w:szCs w:val="24"/>
        </w:rPr>
        <w:t>Spruch</w:t>
      </w:r>
    </w:p>
    <w:p w:rsidR="009229BF" w:rsidRDefault="009229BF" w:rsidP="009229BF">
      <w:pPr>
        <w:pStyle w:val="Textkrper"/>
        <w:spacing w:after="0" w:line="280" w:lineRule="atLeast"/>
        <w:ind w:right="225"/>
        <w:rPr>
          <w:rFonts w:cs="Arial"/>
          <w:sz w:val="22"/>
          <w:szCs w:val="22"/>
        </w:rPr>
      </w:pPr>
    </w:p>
    <w:p w:rsidR="009229BF" w:rsidRPr="0075536B" w:rsidRDefault="009229BF" w:rsidP="009229BF">
      <w:pPr>
        <w:tabs>
          <w:tab w:val="left" w:pos="851"/>
          <w:tab w:val="left" w:pos="5387"/>
          <w:tab w:val="left" w:pos="9214"/>
        </w:tabs>
        <w:spacing w:after="0" w:line="280" w:lineRule="atLeast"/>
        <w:ind w:right="225"/>
        <w:jc w:val="both"/>
        <w:outlineLvl w:val="0"/>
        <w:rPr>
          <w:rFonts w:ascii="Arial" w:hAnsi="Arial" w:cs="Arial"/>
          <w:sz w:val="22"/>
          <w:szCs w:val="22"/>
        </w:rPr>
      </w:pPr>
      <w:r w:rsidRPr="0075536B">
        <w:rPr>
          <w:rFonts w:ascii="Arial" w:hAnsi="Arial" w:cs="Arial"/>
          <w:sz w:val="22"/>
          <w:szCs w:val="22"/>
        </w:rPr>
        <w:t xml:space="preserve">Der Bürgermeister der Gemeinde xxx als Baubehörde gemäß </w:t>
      </w:r>
      <w:r>
        <w:rPr>
          <w:rFonts w:ascii="Arial" w:hAnsi="Arial" w:cs="Arial"/>
          <w:sz w:val="22"/>
          <w:szCs w:val="22"/>
        </w:rPr>
        <w:t>§ 62</w:t>
      </w:r>
      <w:r w:rsidRPr="0075536B">
        <w:rPr>
          <w:rFonts w:ascii="Arial" w:hAnsi="Arial" w:cs="Arial"/>
          <w:sz w:val="22"/>
          <w:szCs w:val="22"/>
        </w:rPr>
        <w:t xml:space="preserve"> Tiroler Bauordnung 201</w:t>
      </w:r>
      <w:r>
        <w:rPr>
          <w:rFonts w:ascii="Arial" w:hAnsi="Arial" w:cs="Arial"/>
          <w:sz w:val="22"/>
          <w:szCs w:val="22"/>
        </w:rPr>
        <w:t>8 – TBO 2018, LGBl. Nr. 28</w:t>
      </w:r>
      <w:r w:rsidRPr="0075536B">
        <w:rPr>
          <w:rFonts w:ascii="Arial" w:hAnsi="Arial" w:cs="Arial"/>
          <w:sz w:val="22"/>
          <w:szCs w:val="22"/>
        </w:rPr>
        <w:t>/201</w:t>
      </w:r>
      <w:r>
        <w:rPr>
          <w:rFonts w:ascii="Arial" w:hAnsi="Arial" w:cs="Arial"/>
          <w:sz w:val="22"/>
          <w:szCs w:val="22"/>
        </w:rPr>
        <w:t>8</w:t>
      </w:r>
      <w:r w:rsidRPr="0075536B">
        <w:rPr>
          <w:rFonts w:ascii="Arial" w:hAnsi="Arial" w:cs="Arial"/>
          <w:sz w:val="22"/>
          <w:szCs w:val="22"/>
        </w:rPr>
        <w:t>, i. d. g. F., entscheidet über diesen Antrag wie folgt:</w:t>
      </w:r>
    </w:p>
    <w:p w:rsidR="009229BF" w:rsidRPr="006623D8" w:rsidRDefault="009229BF" w:rsidP="009229BF">
      <w:pPr>
        <w:pStyle w:val="Textkrper"/>
        <w:spacing w:after="0" w:line="280" w:lineRule="atLeast"/>
        <w:ind w:right="225"/>
        <w:rPr>
          <w:rFonts w:cs="Arial"/>
          <w:sz w:val="22"/>
          <w:szCs w:val="22"/>
        </w:rPr>
      </w:pPr>
    </w:p>
    <w:p w:rsidR="009229BF" w:rsidRDefault="009229BF" w:rsidP="009229BF">
      <w:pPr>
        <w:pStyle w:val="Textkrper"/>
        <w:spacing w:after="0" w:line="280" w:lineRule="atLeast"/>
        <w:ind w:right="225"/>
        <w:outlineLvl w:val="0"/>
        <w:rPr>
          <w:rFonts w:cs="Arial"/>
          <w:sz w:val="22"/>
          <w:szCs w:val="22"/>
        </w:rPr>
      </w:pPr>
      <w:r w:rsidRPr="006623D8">
        <w:rPr>
          <w:rFonts w:cs="Arial"/>
          <w:sz w:val="22"/>
          <w:szCs w:val="22"/>
        </w:rPr>
        <w:t xml:space="preserve">Gemäß § </w:t>
      </w:r>
      <w:r>
        <w:rPr>
          <w:rFonts w:cs="Arial"/>
          <w:sz w:val="22"/>
          <w:szCs w:val="22"/>
        </w:rPr>
        <w:t>43</w:t>
      </w:r>
      <w:r w:rsidRPr="006623D8">
        <w:rPr>
          <w:rFonts w:cs="Arial"/>
          <w:sz w:val="22"/>
          <w:szCs w:val="22"/>
        </w:rPr>
        <w:t xml:space="preserve"> Abs. 3 Tiroler Bauordnung 20</w:t>
      </w:r>
      <w:r>
        <w:rPr>
          <w:rFonts w:cs="Arial"/>
          <w:sz w:val="22"/>
          <w:szCs w:val="22"/>
        </w:rPr>
        <w:t>18</w:t>
      </w:r>
      <w:r w:rsidRPr="006623D8">
        <w:rPr>
          <w:rFonts w:cs="Arial"/>
          <w:sz w:val="22"/>
          <w:szCs w:val="22"/>
        </w:rPr>
        <w:t xml:space="preserve"> wird</w:t>
      </w:r>
      <w:r>
        <w:rPr>
          <w:rFonts w:cs="Arial"/>
          <w:sz w:val="22"/>
          <w:szCs w:val="22"/>
        </w:rPr>
        <w:t>/werden der/die Eigentümer des/der Gst. Nr. XX KG XX</w:t>
      </w:r>
      <w:r w:rsidRPr="006623D8">
        <w:rPr>
          <w:rFonts w:cs="Arial"/>
          <w:sz w:val="22"/>
          <w:szCs w:val="22"/>
        </w:rPr>
        <w:t xml:space="preserve"> </w:t>
      </w:r>
      <w:r>
        <w:rPr>
          <w:rFonts w:cs="Arial"/>
          <w:sz w:val="22"/>
          <w:szCs w:val="22"/>
        </w:rPr>
        <w:t>verpflichtet, die Inanspruchnahme ihres/ihrer Grundstücks/e zur Durchführung der Bauarbeiten in folgendem Ausmaß zu dulden:</w:t>
      </w:r>
    </w:p>
    <w:p w:rsidR="009229BF" w:rsidRDefault="009229BF" w:rsidP="009229BF">
      <w:pPr>
        <w:pStyle w:val="Textkrper"/>
        <w:spacing w:after="0" w:line="240" w:lineRule="exact"/>
        <w:outlineLvl w:val="0"/>
        <w:rPr>
          <w:rFonts w:cs="Arial"/>
          <w:sz w:val="22"/>
          <w:szCs w:val="22"/>
        </w:rPr>
      </w:pPr>
    </w:p>
    <w:p w:rsidR="009229BF" w:rsidRPr="009E0F5F" w:rsidRDefault="009229BF" w:rsidP="009229BF">
      <w:pPr>
        <w:pStyle w:val="Textkrper"/>
        <w:spacing w:after="0" w:line="240" w:lineRule="exact"/>
        <w:outlineLvl w:val="0"/>
        <w:rPr>
          <w:rFonts w:cs="Arial"/>
          <w:sz w:val="22"/>
          <w:szCs w:val="22"/>
        </w:rPr>
      </w:pPr>
      <w:r>
        <w:rPr>
          <w:rFonts w:cs="Arial"/>
          <w:sz w:val="22"/>
          <w:szCs w:val="22"/>
        </w:rPr>
        <w:t>xxxxxxxxxxxxxxxxx</w:t>
      </w:r>
    </w:p>
    <w:p w:rsidR="009229BF" w:rsidRPr="006623D8" w:rsidRDefault="009229BF" w:rsidP="009229BF">
      <w:pPr>
        <w:pStyle w:val="Baurechtsamt"/>
        <w:tabs>
          <w:tab w:val="left" w:pos="5104"/>
          <w:tab w:val="right" w:pos="8505"/>
        </w:tabs>
        <w:spacing w:after="0" w:line="280" w:lineRule="atLeast"/>
        <w:ind w:right="225"/>
        <w:rPr>
          <w:rFonts w:cs="Arial"/>
          <w:sz w:val="22"/>
          <w:szCs w:val="22"/>
        </w:rPr>
      </w:pPr>
    </w:p>
    <w:p w:rsidR="009229BF" w:rsidRPr="006623D8" w:rsidRDefault="009229BF" w:rsidP="009229BF">
      <w:pPr>
        <w:pStyle w:val="Baurechtsamt"/>
        <w:tabs>
          <w:tab w:val="left" w:pos="5104"/>
          <w:tab w:val="right" w:pos="8505"/>
        </w:tabs>
        <w:spacing w:after="0" w:line="280" w:lineRule="atLeast"/>
        <w:ind w:right="225"/>
        <w:rPr>
          <w:rFonts w:cs="Arial"/>
          <w:sz w:val="22"/>
          <w:szCs w:val="22"/>
        </w:rPr>
      </w:pPr>
    </w:p>
    <w:p w:rsidR="009229BF" w:rsidRPr="0075536B" w:rsidRDefault="009229BF" w:rsidP="009229BF">
      <w:pPr>
        <w:tabs>
          <w:tab w:val="left" w:pos="9214"/>
        </w:tabs>
        <w:spacing w:after="0" w:line="280" w:lineRule="atLeast"/>
        <w:ind w:right="225"/>
        <w:jc w:val="center"/>
        <w:outlineLvl w:val="0"/>
        <w:rPr>
          <w:rFonts w:ascii="Arial" w:eastAsia="Times New Roman" w:hAnsi="Arial" w:cs="Arial"/>
          <w:sz w:val="22"/>
          <w:szCs w:val="22"/>
          <w:u w:val="single"/>
          <w:lang w:eastAsia="de-AT"/>
        </w:rPr>
      </w:pPr>
      <w:r w:rsidRPr="0075536B">
        <w:rPr>
          <w:rFonts w:ascii="Arial" w:eastAsia="Times New Roman" w:hAnsi="Arial" w:cs="Arial"/>
          <w:sz w:val="22"/>
          <w:szCs w:val="22"/>
          <w:u w:val="single"/>
          <w:lang w:eastAsia="de-AT"/>
        </w:rPr>
        <w:t>Kostenspruch</w:t>
      </w:r>
    </w:p>
    <w:p w:rsidR="009229BF" w:rsidRPr="0075536B" w:rsidRDefault="009229BF" w:rsidP="009229BF">
      <w:pPr>
        <w:tabs>
          <w:tab w:val="left" w:pos="851"/>
          <w:tab w:val="left" w:pos="5387"/>
          <w:tab w:val="left" w:pos="9214"/>
        </w:tabs>
        <w:spacing w:after="0" w:line="280" w:lineRule="atLeast"/>
        <w:ind w:right="225"/>
        <w:jc w:val="both"/>
        <w:rPr>
          <w:rFonts w:ascii="Arial" w:hAnsi="Arial" w:cs="Arial"/>
          <w:sz w:val="22"/>
          <w:szCs w:val="22"/>
        </w:rPr>
      </w:pPr>
    </w:p>
    <w:p w:rsidR="009229BF" w:rsidRPr="0075536B" w:rsidRDefault="009229BF" w:rsidP="009229BF">
      <w:pPr>
        <w:tabs>
          <w:tab w:val="left" w:pos="851"/>
          <w:tab w:val="left" w:pos="5387"/>
          <w:tab w:val="left" w:pos="9214"/>
        </w:tabs>
        <w:spacing w:after="0" w:line="280" w:lineRule="atLeast"/>
        <w:ind w:right="225"/>
        <w:jc w:val="both"/>
        <w:rPr>
          <w:rFonts w:ascii="Arial" w:hAnsi="Arial" w:cs="Arial"/>
          <w:sz w:val="22"/>
          <w:szCs w:val="22"/>
        </w:rPr>
      </w:pPr>
      <w:r w:rsidRPr="0075536B">
        <w:rPr>
          <w:rFonts w:ascii="Arial" w:hAnsi="Arial" w:cs="Arial"/>
          <w:sz w:val="22"/>
          <w:szCs w:val="22"/>
        </w:rPr>
        <w:t xml:space="preserve">Für diese Bewilligung sind </w:t>
      </w:r>
    </w:p>
    <w:p w:rsidR="009229BF" w:rsidRPr="0075536B" w:rsidRDefault="009229BF" w:rsidP="009229BF">
      <w:pPr>
        <w:tabs>
          <w:tab w:val="left" w:pos="851"/>
          <w:tab w:val="left" w:pos="5387"/>
          <w:tab w:val="left" w:pos="9214"/>
        </w:tabs>
        <w:spacing w:after="0" w:line="280" w:lineRule="atLeast"/>
        <w:ind w:right="225"/>
        <w:jc w:val="both"/>
        <w:rPr>
          <w:rFonts w:ascii="Arial" w:hAnsi="Arial" w:cs="Arial"/>
          <w:sz w:val="22"/>
          <w:szCs w:val="22"/>
        </w:rPr>
      </w:pPr>
    </w:p>
    <w:p w:rsidR="009229BF" w:rsidRDefault="009229BF" w:rsidP="009229BF">
      <w:pPr>
        <w:numPr>
          <w:ilvl w:val="0"/>
          <w:numId w:val="7"/>
        </w:numPr>
        <w:spacing w:after="0" w:line="280" w:lineRule="atLeast"/>
        <w:ind w:left="357" w:right="225" w:hanging="357"/>
        <w:jc w:val="both"/>
        <w:rPr>
          <w:rFonts w:ascii="Arial" w:hAnsi="Arial" w:cs="Arial"/>
          <w:sz w:val="22"/>
          <w:szCs w:val="22"/>
        </w:rPr>
      </w:pPr>
      <w:r w:rsidRPr="0075536B">
        <w:rPr>
          <w:rFonts w:ascii="Arial" w:hAnsi="Arial" w:cs="Arial"/>
          <w:sz w:val="22"/>
          <w:szCs w:val="22"/>
        </w:rPr>
        <w:t xml:space="preserve">gemäß den Bestimmungen der Gemeinde-Verwaltungsabgabenverordnung 2007, LGBl. Nr. 31/2007, i. d. g. F., Anlage zu § 1 Abs. 1, Besonderer Teil, I. Baurecht, Zif. XX) eine Verwaltungsabgabe von </w:t>
      </w:r>
      <w:r w:rsidRPr="00913B21">
        <w:rPr>
          <w:rFonts w:ascii="Arial" w:hAnsi="Arial" w:cs="Arial"/>
          <w:sz w:val="22"/>
          <w:szCs w:val="22"/>
        </w:rPr>
        <w:t>€ XX und</w:t>
      </w:r>
    </w:p>
    <w:p w:rsidR="009229BF" w:rsidRPr="007B4851" w:rsidRDefault="009229BF" w:rsidP="009229BF">
      <w:pPr>
        <w:numPr>
          <w:ilvl w:val="0"/>
          <w:numId w:val="7"/>
        </w:numPr>
        <w:spacing w:after="0" w:line="280" w:lineRule="atLeast"/>
        <w:ind w:left="357" w:right="225" w:hanging="357"/>
        <w:jc w:val="both"/>
        <w:rPr>
          <w:rFonts w:ascii="Arial" w:hAnsi="Arial" w:cs="Arial"/>
          <w:sz w:val="22"/>
          <w:szCs w:val="22"/>
        </w:rPr>
      </w:pPr>
      <w:r w:rsidRPr="007B4851">
        <w:rPr>
          <w:rFonts w:ascii="Arial" w:hAnsi="Arial" w:cs="Arial"/>
          <w:sz w:val="22"/>
          <w:szCs w:val="22"/>
        </w:rPr>
        <w:t>gemäß den Bestimmungen der Kommissionsgebührenverordnung 2017 – KGebV, LGBl. Nr. 28/2017, i. d. g. F., wird eine Kommissionsgebühr von € XX vorgeschrieben</w:t>
      </w:r>
      <w:r w:rsidRPr="007B4851">
        <w:rPr>
          <w:rFonts w:ascii="Arial" w:hAnsi="Arial" w:cs="Arial"/>
          <w:sz w:val="22"/>
          <w:szCs w:val="22"/>
        </w:rPr>
        <w:fldChar w:fldCharType="begin"/>
      </w:r>
      <w:r w:rsidRPr="007B4851">
        <w:rPr>
          <w:rFonts w:ascii="Arial" w:hAnsi="Arial" w:cs="Arial"/>
          <w:sz w:val="22"/>
          <w:szCs w:val="22"/>
        </w:rPr>
        <w:instrText xml:space="preserve">  </w:instrText>
      </w:r>
      <w:r w:rsidRPr="007B4851">
        <w:rPr>
          <w:rFonts w:ascii="Arial" w:hAnsi="Arial" w:cs="Arial"/>
          <w:sz w:val="22"/>
          <w:szCs w:val="22"/>
        </w:rPr>
        <w:fldChar w:fldCharType="end"/>
      </w:r>
      <w:r w:rsidRPr="007B4851">
        <w:rPr>
          <w:rFonts w:ascii="Arial" w:hAnsi="Arial" w:cs="Arial"/>
          <w:sz w:val="22"/>
          <w:szCs w:val="22"/>
        </w:rPr>
        <w:fldChar w:fldCharType="begin"/>
      </w:r>
      <w:r w:rsidRPr="007B4851">
        <w:rPr>
          <w:rFonts w:ascii="Arial" w:hAnsi="Arial" w:cs="Arial"/>
          <w:sz w:val="22"/>
          <w:szCs w:val="22"/>
        </w:rPr>
        <w:instrText xml:space="preserve">  </w:instrText>
      </w:r>
      <w:r w:rsidRPr="007B4851">
        <w:rPr>
          <w:rFonts w:ascii="Arial" w:hAnsi="Arial" w:cs="Arial"/>
          <w:sz w:val="22"/>
          <w:szCs w:val="22"/>
        </w:rPr>
        <w:fldChar w:fldCharType="end"/>
      </w:r>
      <w:r w:rsidRPr="007B4851">
        <w:rPr>
          <w:rFonts w:ascii="Arial" w:hAnsi="Arial" w:cs="Arial"/>
          <w:sz w:val="22"/>
          <w:szCs w:val="22"/>
        </w:rPr>
        <w:fldChar w:fldCharType="begin"/>
      </w:r>
      <w:r w:rsidRPr="007B4851">
        <w:rPr>
          <w:rFonts w:ascii="Arial" w:hAnsi="Arial" w:cs="Arial"/>
          <w:sz w:val="22"/>
          <w:szCs w:val="22"/>
        </w:rPr>
        <w:instrText xml:space="preserve">  </w:instrText>
      </w:r>
      <w:r w:rsidRPr="007B4851">
        <w:rPr>
          <w:rFonts w:ascii="Arial" w:hAnsi="Arial" w:cs="Arial"/>
          <w:sz w:val="22"/>
          <w:szCs w:val="22"/>
        </w:rPr>
        <w:fldChar w:fldCharType="end"/>
      </w:r>
      <w:r w:rsidRPr="007B4851">
        <w:rPr>
          <w:rFonts w:ascii="Arial" w:hAnsi="Arial" w:cs="Arial"/>
          <w:sz w:val="22"/>
          <w:szCs w:val="22"/>
        </w:rPr>
        <w:t>.</w:t>
      </w:r>
    </w:p>
    <w:p w:rsidR="009229BF" w:rsidRPr="00913B21" w:rsidRDefault="009229BF" w:rsidP="009229BF">
      <w:pPr>
        <w:tabs>
          <w:tab w:val="left" w:pos="851"/>
          <w:tab w:val="left" w:pos="5387"/>
          <w:tab w:val="left" w:pos="9214"/>
        </w:tabs>
        <w:spacing w:after="0" w:line="280" w:lineRule="atLeast"/>
        <w:ind w:right="225"/>
        <w:jc w:val="both"/>
        <w:rPr>
          <w:rFonts w:ascii="Arial" w:hAnsi="Arial" w:cs="Arial"/>
          <w:sz w:val="22"/>
          <w:szCs w:val="22"/>
        </w:rPr>
      </w:pPr>
    </w:p>
    <w:p w:rsidR="009229BF" w:rsidRDefault="009229BF" w:rsidP="009229BF">
      <w:pPr>
        <w:tabs>
          <w:tab w:val="left" w:pos="851"/>
          <w:tab w:val="left" w:pos="5387"/>
          <w:tab w:val="left" w:pos="9214"/>
        </w:tabs>
        <w:spacing w:after="0" w:line="280" w:lineRule="atLeast"/>
        <w:ind w:right="225"/>
        <w:jc w:val="both"/>
        <w:rPr>
          <w:rFonts w:ascii="Arial" w:hAnsi="Arial" w:cs="Arial"/>
          <w:sz w:val="22"/>
          <w:szCs w:val="22"/>
        </w:rPr>
      </w:pPr>
      <w:r w:rsidRPr="00913B21">
        <w:rPr>
          <w:rFonts w:ascii="Arial" w:hAnsi="Arial" w:cs="Arial"/>
          <w:sz w:val="22"/>
          <w:szCs w:val="22"/>
        </w:rPr>
        <w:t xml:space="preserve">Der Gesamtbetrag von € XX ist binnen zwei Wochen ab </w:t>
      </w:r>
      <w:r w:rsidRPr="0075536B">
        <w:rPr>
          <w:rFonts w:ascii="Arial" w:hAnsi="Arial" w:cs="Arial"/>
          <w:sz w:val="22"/>
          <w:szCs w:val="22"/>
        </w:rPr>
        <w:t>Rechtskraft des gegenständlichen Bescheides mittels beiliegendem Erlagschein zur Einzahlung zu bringen.</w:t>
      </w:r>
    </w:p>
    <w:p w:rsidR="009229BF" w:rsidRPr="0075536B" w:rsidRDefault="009229BF" w:rsidP="009229BF">
      <w:pPr>
        <w:tabs>
          <w:tab w:val="left" w:pos="851"/>
          <w:tab w:val="left" w:pos="5387"/>
          <w:tab w:val="left" w:pos="9214"/>
        </w:tabs>
        <w:spacing w:after="0" w:line="280" w:lineRule="atLeast"/>
        <w:ind w:right="225"/>
        <w:jc w:val="both"/>
        <w:rPr>
          <w:rFonts w:ascii="Arial" w:hAnsi="Arial" w:cs="Arial"/>
          <w:sz w:val="22"/>
          <w:szCs w:val="22"/>
        </w:rPr>
      </w:pPr>
    </w:p>
    <w:p w:rsidR="009229BF" w:rsidRPr="0075536B" w:rsidRDefault="009229BF" w:rsidP="009229BF">
      <w:pPr>
        <w:tabs>
          <w:tab w:val="left" w:pos="851"/>
          <w:tab w:val="left" w:pos="5387"/>
          <w:tab w:val="left" w:pos="9214"/>
        </w:tabs>
        <w:spacing w:after="0" w:line="280" w:lineRule="atLeast"/>
        <w:ind w:right="225"/>
        <w:jc w:val="both"/>
        <w:rPr>
          <w:rFonts w:ascii="Arial" w:hAnsi="Arial" w:cs="Arial"/>
          <w:sz w:val="22"/>
          <w:szCs w:val="22"/>
        </w:rPr>
      </w:pPr>
    </w:p>
    <w:p w:rsidR="009229BF" w:rsidRDefault="009229BF" w:rsidP="009229BF">
      <w:pPr>
        <w:tabs>
          <w:tab w:val="left" w:pos="851"/>
          <w:tab w:val="left" w:pos="5387"/>
          <w:tab w:val="left" w:pos="9214"/>
        </w:tabs>
        <w:spacing w:after="0" w:line="280" w:lineRule="atLeast"/>
        <w:ind w:right="225"/>
        <w:jc w:val="center"/>
        <w:rPr>
          <w:rFonts w:ascii="Arial" w:hAnsi="Arial" w:cs="Arial"/>
          <w:sz w:val="22"/>
          <w:szCs w:val="22"/>
        </w:rPr>
      </w:pPr>
      <w:r w:rsidRPr="0075536B">
        <w:rPr>
          <w:rFonts w:ascii="Arial" w:hAnsi="Arial" w:cs="Arial"/>
          <w:sz w:val="22"/>
          <w:szCs w:val="22"/>
        </w:rPr>
        <w:lastRenderedPageBreak/>
        <w:t>Hinweis:</w:t>
      </w:r>
    </w:p>
    <w:p w:rsidR="009229BF" w:rsidRPr="0075536B" w:rsidRDefault="009229BF" w:rsidP="009229BF">
      <w:pPr>
        <w:tabs>
          <w:tab w:val="left" w:pos="851"/>
          <w:tab w:val="left" w:pos="5387"/>
          <w:tab w:val="left" w:pos="9214"/>
        </w:tabs>
        <w:spacing w:after="0" w:line="280" w:lineRule="atLeast"/>
        <w:ind w:right="225"/>
        <w:jc w:val="center"/>
        <w:rPr>
          <w:rFonts w:ascii="Arial" w:hAnsi="Arial" w:cs="Arial"/>
          <w:sz w:val="22"/>
          <w:szCs w:val="22"/>
        </w:rPr>
      </w:pPr>
    </w:p>
    <w:p w:rsidR="009229BF" w:rsidRPr="00913B21" w:rsidRDefault="009229BF" w:rsidP="009229BF">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Darüber hinaus sind für die Vergebührung des Ansuchens</w:t>
      </w:r>
      <w:r w:rsidRPr="0075536B">
        <w:rPr>
          <w:rFonts w:ascii="Arial" w:eastAsia="Times New Roman" w:hAnsi="Arial" w:cs="Arial"/>
          <w:sz w:val="22"/>
          <w:szCs w:val="22"/>
          <w:lang w:eastAsia="de-AT"/>
        </w:rPr>
        <w:t xml:space="preserve">, der Beilagen und der Niederschrift gemäß den Bestimmungen des Gebührengesetzes 1957, BGBl. 267/1957, i.d.g.F., </w:t>
      </w:r>
      <w:r w:rsidRPr="00913B21">
        <w:rPr>
          <w:rFonts w:ascii="Arial" w:eastAsia="Times New Roman" w:hAnsi="Arial" w:cs="Arial"/>
          <w:sz w:val="22"/>
          <w:szCs w:val="22"/>
          <w:lang w:eastAsia="de-AT"/>
        </w:rPr>
        <w:t>€ XX zu entrichten.</w:t>
      </w:r>
    </w:p>
    <w:p w:rsidR="009229BF" w:rsidRDefault="009229BF" w:rsidP="009229BF">
      <w:pPr>
        <w:tabs>
          <w:tab w:val="left" w:pos="851"/>
          <w:tab w:val="left" w:pos="5387"/>
        </w:tabs>
        <w:spacing w:after="0" w:line="280" w:lineRule="atLeast"/>
        <w:ind w:right="225"/>
        <w:jc w:val="both"/>
        <w:rPr>
          <w:rFonts w:ascii="Arial" w:hAnsi="Arial" w:cs="Arial"/>
          <w:sz w:val="22"/>
          <w:szCs w:val="22"/>
        </w:rPr>
      </w:pPr>
    </w:p>
    <w:p w:rsidR="009229BF" w:rsidRPr="006623D8" w:rsidRDefault="009229BF" w:rsidP="009229BF">
      <w:pPr>
        <w:tabs>
          <w:tab w:val="left" w:pos="851"/>
          <w:tab w:val="left" w:pos="5387"/>
        </w:tabs>
        <w:spacing w:after="0" w:line="280" w:lineRule="atLeast"/>
        <w:ind w:right="225"/>
        <w:jc w:val="both"/>
        <w:rPr>
          <w:rFonts w:ascii="Arial" w:hAnsi="Arial" w:cs="Arial"/>
          <w:sz w:val="22"/>
          <w:szCs w:val="22"/>
        </w:rPr>
      </w:pPr>
      <w:r>
        <w:rPr>
          <w:rFonts w:ascii="Arial" w:hAnsi="Arial" w:cs="Arial"/>
          <w:sz w:val="22"/>
          <w:szCs w:val="22"/>
        </w:rPr>
        <w:t>Der zur Einzahlung zu bringende Gesamtbetrag beläuft sich somit auf € XX und kann mittels beiliegendem Erlagschein oder auf sonstige geeignete Weise entrichtet werden.</w:t>
      </w:r>
    </w:p>
    <w:p w:rsidR="009229BF" w:rsidRDefault="009229BF" w:rsidP="009229BF">
      <w:pPr>
        <w:pStyle w:val="Baurechtsamt"/>
        <w:tabs>
          <w:tab w:val="left" w:pos="851"/>
          <w:tab w:val="left" w:pos="5387"/>
        </w:tabs>
        <w:spacing w:after="0" w:line="280" w:lineRule="atLeast"/>
        <w:ind w:right="225"/>
        <w:rPr>
          <w:rFonts w:cs="Arial"/>
          <w:sz w:val="22"/>
          <w:szCs w:val="22"/>
        </w:rPr>
      </w:pPr>
    </w:p>
    <w:p w:rsidR="009229BF" w:rsidRPr="006623D8" w:rsidRDefault="009229BF" w:rsidP="009229BF">
      <w:pPr>
        <w:pStyle w:val="Baurechtsamt"/>
        <w:tabs>
          <w:tab w:val="left" w:pos="851"/>
          <w:tab w:val="left" w:pos="5387"/>
        </w:tabs>
        <w:spacing w:after="0" w:line="280" w:lineRule="atLeast"/>
        <w:ind w:right="225"/>
        <w:rPr>
          <w:rFonts w:cs="Arial"/>
          <w:sz w:val="22"/>
          <w:szCs w:val="22"/>
        </w:rPr>
      </w:pPr>
    </w:p>
    <w:p w:rsidR="009229BF" w:rsidRDefault="009229BF" w:rsidP="009229BF">
      <w:pPr>
        <w:pStyle w:val="Hinweise"/>
        <w:spacing w:after="0" w:line="280" w:lineRule="atLeast"/>
        <w:ind w:right="225"/>
        <w:outlineLvl w:val="0"/>
        <w:rPr>
          <w:rFonts w:cs="Arial"/>
          <w:sz w:val="22"/>
          <w:szCs w:val="22"/>
        </w:rPr>
      </w:pPr>
      <w:r w:rsidRPr="006623D8">
        <w:rPr>
          <w:rFonts w:cs="Arial"/>
          <w:sz w:val="22"/>
          <w:szCs w:val="22"/>
        </w:rPr>
        <w:t>Rechtsmittelbelehrung</w:t>
      </w:r>
    </w:p>
    <w:p w:rsidR="009229BF" w:rsidRPr="00913B21" w:rsidRDefault="009229BF" w:rsidP="009229BF">
      <w:pPr>
        <w:pStyle w:val="Textkrper"/>
      </w:pPr>
    </w:p>
    <w:p w:rsidR="009229BF" w:rsidRPr="00913B21" w:rsidRDefault="009229BF" w:rsidP="009229BF">
      <w:pPr>
        <w:tabs>
          <w:tab w:val="left" w:pos="851"/>
          <w:tab w:val="left" w:pos="5387"/>
          <w:tab w:val="left" w:pos="9214"/>
        </w:tabs>
        <w:spacing w:after="0" w:line="280" w:lineRule="atLeast"/>
        <w:ind w:right="225"/>
        <w:jc w:val="both"/>
        <w:rPr>
          <w:rFonts w:ascii="Arial" w:hAnsi="Arial" w:cs="Arial"/>
          <w:sz w:val="22"/>
          <w:szCs w:val="22"/>
          <w:u w:val="single"/>
        </w:rPr>
      </w:pPr>
      <w:r w:rsidRPr="00913B21">
        <w:rPr>
          <w:rFonts w:ascii="Arial" w:hAnsi="Arial" w:cs="Arial"/>
          <w:sz w:val="22"/>
          <w:szCs w:val="22"/>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Eine rechtzeitig eingebrachte und zulässige Beschwerde hat aufschiebende Wirkung. </w:t>
      </w:r>
    </w:p>
    <w:p w:rsidR="009229BF" w:rsidRPr="002B213F" w:rsidRDefault="009229BF" w:rsidP="009229BF">
      <w:pPr>
        <w:tabs>
          <w:tab w:val="left" w:pos="284"/>
        </w:tabs>
        <w:overflowPunct w:val="0"/>
        <w:autoSpaceDE w:val="0"/>
        <w:autoSpaceDN w:val="0"/>
        <w:adjustRightInd w:val="0"/>
        <w:spacing w:after="100" w:line="300" w:lineRule="atLeast"/>
        <w:jc w:val="both"/>
        <w:textAlignment w:val="baseline"/>
        <w:rPr>
          <w:rFonts w:ascii="Arial" w:eastAsia="Times New Roman" w:hAnsi="Arial"/>
          <w:sz w:val="22"/>
          <w:szCs w:val="22"/>
          <w:lang w:val="de-AT" w:eastAsia="de-AT"/>
        </w:rPr>
      </w:pPr>
      <w:r w:rsidRPr="002B213F">
        <w:rPr>
          <w:rFonts w:ascii="Arial" w:eastAsia="Times New Roman" w:hAnsi="Arial"/>
          <w:sz w:val="22"/>
          <w:szCs w:val="22"/>
          <w:lang w:val="de-AT" w:eastAsia="de-AT"/>
        </w:rPr>
        <w:t>In der Beschwerde kann die Durchführung einer mündlichen Verhandlung vor dem Landesverwaltungsgericht beantragt werden.</w:t>
      </w:r>
    </w:p>
    <w:p w:rsidR="009229BF" w:rsidRPr="00913B21" w:rsidRDefault="009229BF" w:rsidP="009229BF">
      <w:pPr>
        <w:tabs>
          <w:tab w:val="left" w:pos="851"/>
          <w:tab w:val="left" w:pos="5387"/>
          <w:tab w:val="left" w:pos="9214"/>
        </w:tabs>
        <w:spacing w:after="0" w:line="280" w:lineRule="atLeast"/>
        <w:ind w:right="225"/>
        <w:jc w:val="both"/>
        <w:rPr>
          <w:rFonts w:ascii="Arial" w:hAnsi="Arial" w:cs="Arial"/>
          <w:sz w:val="22"/>
          <w:szCs w:val="22"/>
          <w:u w:val="single"/>
        </w:rPr>
      </w:pPr>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lang w:val="de-AT"/>
        </w:rPr>
      </w:pPr>
    </w:p>
    <w:p w:rsidR="009229BF" w:rsidRDefault="00415097" w:rsidP="009229BF">
      <w:pPr>
        <w:tabs>
          <w:tab w:val="left" w:pos="851"/>
          <w:tab w:val="left" w:pos="5387"/>
          <w:tab w:val="left" w:pos="9214"/>
        </w:tabs>
        <w:spacing w:after="0" w:line="280" w:lineRule="atLeast"/>
        <w:ind w:right="225"/>
        <w:jc w:val="both"/>
        <w:rPr>
          <w:rFonts w:ascii="Arial" w:hAnsi="Arial" w:cs="Arial"/>
          <w:i/>
          <w:iCs/>
          <w:sz w:val="22"/>
          <w:szCs w:val="22"/>
          <w:lang w:val="de-AT"/>
        </w:rPr>
      </w:pPr>
      <w:r w:rsidRPr="00415097">
        <w:rPr>
          <w:rFonts w:ascii="Arial" w:hAnsi="Arial" w:cs="Arial"/>
          <w:i/>
          <w:iCs/>
          <w:sz w:val="22"/>
          <w:szCs w:val="22"/>
          <w:lang w:val="de-AT"/>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lang w:val="de-AT"/>
        </w:rPr>
      </w:pPr>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lang w:val="de-AT"/>
        </w:rPr>
      </w:pPr>
    </w:p>
    <w:p w:rsidR="009229BF" w:rsidRDefault="009229BF" w:rsidP="009229BF">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9229BF" w:rsidRPr="00CB267E" w:rsidRDefault="009229BF" w:rsidP="009229BF">
      <w:pPr>
        <w:tabs>
          <w:tab w:val="left" w:pos="851"/>
          <w:tab w:val="left" w:pos="5387"/>
        </w:tabs>
        <w:spacing w:after="0" w:line="280" w:lineRule="atLeast"/>
        <w:ind w:right="225"/>
        <w:jc w:val="both"/>
        <w:rPr>
          <w:rFonts w:ascii="Arial" w:hAnsi="Arial" w:cs="Arial"/>
          <w:sz w:val="22"/>
          <w:szCs w:val="22"/>
          <w:u w:val="single"/>
          <w:lang w:val="de-AT"/>
        </w:rPr>
      </w:pPr>
    </w:p>
    <w:p w:rsidR="009229BF" w:rsidRPr="006623D8" w:rsidRDefault="009229BF" w:rsidP="009229BF">
      <w:pPr>
        <w:tabs>
          <w:tab w:val="left" w:pos="851"/>
          <w:tab w:val="left" w:pos="5387"/>
        </w:tabs>
        <w:spacing w:after="0" w:line="280" w:lineRule="atLeast"/>
        <w:ind w:right="225"/>
        <w:jc w:val="both"/>
        <w:rPr>
          <w:rFonts w:ascii="Arial" w:hAnsi="Arial" w:cs="Arial"/>
          <w:sz w:val="22"/>
          <w:szCs w:val="22"/>
          <w:u w:val="single"/>
        </w:rPr>
      </w:pPr>
    </w:p>
    <w:p w:rsidR="009229BF" w:rsidRPr="006623D8" w:rsidRDefault="009229BF" w:rsidP="009229BF">
      <w:pPr>
        <w:pStyle w:val="Hinweise"/>
        <w:spacing w:after="0" w:line="280" w:lineRule="atLeast"/>
        <w:ind w:right="225"/>
        <w:outlineLvl w:val="0"/>
        <w:rPr>
          <w:rFonts w:cs="Arial"/>
          <w:sz w:val="22"/>
          <w:szCs w:val="22"/>
        </w:rPr>
      </w:pPr>
      <w:r w:rsidRPr="006623D8">
        <w:rPr>
          <w:rFonts w:cs="Arial"/>
          <w:sz w:val="22"/>
          <w:szCs w:val="22"/>
        </w:rPr>
        <w:t>Begründung</w:t>
      </w:r>
    </w:p>
    <w:p w:rsidR="009229BF" w:rsidRPr="009B23EE" w:rsidRDefault="009229BF" w:rsidP="009229BF">
      <w:pPr>
        <w:tabs>
          <w:tab w:val="left" w:pos="851"/>
          <w:tab w:val="left" w:pos="5387"/>
        </w:tabs>
        <w:spacing w:after="0" w:line="280" w:lineRule="atLeast"/>
        <w:ind w:right="227"/>
        <w:jc w:val="both"/>
        <w:rPr>
          <w:rFonts w:ascii="Arial" w:hAnsi="Arial" w:cs="Arial"/>
          <w:sz w:val="22"/>
          <w:szCs w:val="22"/>
        </w:rPr>
      </w:pP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eastAsia="de-AT"/>
        </w:rPr>
        <w:t xml:space="preserve">Die Eigentümer der Nachbargrundstücke und die sonst hierüber Verfügungsberechtigten haben gemäß § </w:t>
      </w:r>
      <w:r>
        <w:rPr>
          <w:rFonts w:ascii="Arial" w:eastAsia="Times New Roman" w:hAnsi="Arial" w:cs="Arial"/>
          <w:color w:val="000000"/>
          <w:sz w:val="22"/>
          <w:szCs w:val="22"/>
          <w:lang w:eastAsia="de-AT"/>
        </w:rPr>
        <w:t>43</w:t>
      </w:r>
      <w:r w:rsidRPr="009B23EE">
        <w:rPr>
          <w:rFonts w:ascii="Arial" w:eastAsia="Times New Roman" w:hAnsi="Arial" w:cs="Arial"/>
          <w:color w:val="000000"/>
          <w:sz w:val="22"/>
          <w:szCs w:val="22"/>
          <w:lang w:eastAsia="de-AT"/>
        </w:rPr>
        <w:t xml:space="preserve"> Abs. 1 TBO 201</w:t>
      </w:r>
      <w:r>
        <w:rPr>
          <w:rFonts w:ascii="Arial" w:eastAsia="Times New Roman" w:hAnsi="Arial" w:cs="Arial"/>
          <w:color w:val="000000"/>
          <w:sz w:val="22"/>
          <w:szCs w:val="22"/>
          <w:lang w:eastAsia="de-AT"/>
        </w:rPr>
        <w:t>8</w:t>
      </w:r>
      <w:r w:rsidRPr="009B23EE">
        <w:rPr>
          <w:rFonts w:ascii="Arial" w:eastAsia="Times New Roman" w:hAnsi="Arial" w:cs="Arial"/>
          <w:color w:val="000000"/>
          <w:sz w:val="22"/>
          <w:szCs w:val="22"/>
          <w:lang w:eastAsia="de-AT"/>
        </w:rPr>
        <w:t xml:space="preserve"> das Betreten und Befahren sowie die sonstige vorübergehende </w:t>
      </w:r>
      <w:r w:rsidRPr="009B23EE">
        <w:rPr>
          <w:rFonts w:ascii="Arial" w:eastAsia="Times New Roman" w:hAnsi="Arial" w:cs="Arial"/>
          <w:color w:val="000000"/>
          <w:sz w:val="22"/>
          <w:szCs w:val="22"/>
          <w:lang w:eastAsia="de-AT"/>
        </w:rPr>
        <w:lastRenderedPageBreak/>
        <w:t>Benützung dieser Grundstücke und der darauf befindlichen baulichen Anlagen zum Zweck der Ausführung eines Bauvorhabens, der Durchführung von Erhaltungs- oder Instandsetzungsmaßnahmen oder der Behebung von Baugebrechen einschließlich allfälliger Sicherungsarbeiten im unbedingt notwendigen Ausmaß zu dulden. Diese Verpflichtung umfasst auch die Durchführung von Grabungsarbeiten und die Anbringung von Verankerungen und Stützelementen und dergleichen. Die Benützung hat unter möglichster Schonung der Interessen der Eigentümer der betroffenen Grundstücke und der sonst hierüber Verfügungsberechtigten zu erfolgen.</w:t>
      </w: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eastAsia="de-AT"/>
        </w:rPr>
        <w:t xml:space="preserve">Gemäß § </w:t>
      </w:r>
      <w:r>
        <w:rPr>
          <w:rFonts w:ascii="Arial" w:eastAsia="Times New Roman" w:hAnsi="Arial" w:cs="Arial"/>
          <w:color w:val="000000"/>
          <w:sz w:val="22"/>
          <w:szCs w:val="22"/>
          <w:lang w:eastAsia="de-AT"/>
        </w:rPr>
        <w:t>43 Abs. 2 TBO 2018</w:t>
      </w:r>
      <w:r w:rsidRPr="009B23EE">
        <w:rPr>
          <w:rFonts w:ascii="Arial" w:eastAsia="Times New Roman" w:hAnsi="Arial" w:cs="Arial"/>
          <w:color w:val="000000"/>
          <w:sz w:val="22"/>
          <w:szCs w:val="22"/>
          <w:lang w:eastAsia="de-AT"/>
        </w:rPr>
        <w:t xml:space="preserve"> besteht die Verpflichtung nach Abs. 1 nur insoweit, als </w:t>
      </w:r>
    </w:p>
    <w:p w:rsidR="009229BF" w:rsidRPr="009B23EE" w:rsidRDefault="009229BF" w:rsidP="009229BF">
      <w:pPr>
        <w:numPr>
          <w:ilvl w:val="0"/>
          <w:numId w:val="6"/>
        </w:numPr>
        <w:spacing w:after="0" w:line="280" w:lineRule="atLeast"/>
        <w:ind w:left="340" w:right="227" w:hanging="340"/>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val="de-AT" w:eastAsia="de-AT"/>
        </w:rPr>
        <w:t>die betreffenden Bauarbeiten auf eine andere Weise nicht oder nur mit unverhältnismäßig hohen Mehrkosten durchgeführt werden könnten und</w:t>
      </w:r>
    </w:p>
    <w:p w:rsidR="009229BF" w:rsidRPr="009B23EE" w:rsidRDefault="009229BF" w:rsidP="009229BF">
      <w:pPr>
        <w:numPr>
          <w:ilvl w:val="0"/>
          <w:numId w:val="6"/>
        </w:numPr>
        <w:spacing w:after="0" w:line="280" w:lineRule="atLeast"/>
        <w:ind w:left="340" w:right="227" w:hanging="340"/>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val="de-AT" w:eastAsia="de-AT"/>
        </w:rPr>
        <w:t>bei einer Abwägung der beiderseitigen Interessen die Vorteile aus der Benützung der Grundstücke bzw. der darauf befindlichen baulichen Anlagen nicht in einem krassen Missverhältnis zu den damit verbundenen Nachteilen stehen.</w:t>
      </w: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eastAsia="de-AT"/>
        </w:rPr>
        <w:t xml:space="preserve">Der Eigentümer des Nachbargrundstückes oder der sonst hierüber Verfügungsberechtigte ist von der beabsichtigten Durchführung der Bauarbeiten außer bei Gefahr im Verzug mindestens zwei Wochen vorher schriftlich zu verständigen. Stimmt der Eigentümer oder der sonst Verfügungsberechtigte der Durchführung der Bauarbeiten nicht ausdrücklich zu, so hat die Behörde auf Antrag des Bauherrn bzw. des Eigentümers der betreffenden baulichen Anlage mit </w:t>
      </w:r>
      <w:r w:rsidRPr="009B23EE">
        <w:rPr>
          <w:rFonts w:ascii="Arial" w:eastAsia="Times New Roman" w:hAnsi="Arial" w:cs="Arial"/>
          <w:b/>
          <w:color w:val="000000"/>
          <w:sz w:val="22"/>
          <w:szCs w:val="22"/>
          <w:lang w:eastAsia="de-AT"/>
        </w:rPr>
        <w:t>schriftlichem Bescheid über die Zulässigkeit der Durchführung der Bauarbeiten zu entscheiden</w:t>
      </w:r>
      <w:r w:rsidRPr="009B23EE">
        <w:rPr>
          <w:rFonts w:ascii="Arial" w:eastAsia="Times New Roman" w:hAnsi="Arial" w:cs="Arial"/>
          <w:color w:val="000000"/>
          <w:sz w:val="22"/>
          <w:szCs w:val="22"/>
          <w:lang w:eastAsia="de-AT"/>
        </w:rPr>
        <w:t>. Wird diese bejaht, so sind die zulässigen Bauarbeiten und erforderlichenfalls auch die Art ihrer Durchführung im Einzelnen anzuführen. Die Entscheidung hat spätestens innerhalb von sechs Wochen nach dem Einlangen des bezüglichen Ansuchens zu erfolgen. Die Duldungspflicht ist im Weg der Verwaltungsvollstreckung durchzusetzen.</w:t>
      </w: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Pr="0075536B" w:rsidRDefault="009229BF" w:rsidP="009229BF">
      <w:pPr>
        <w:tabs>
          <w:tab w:val="left" w:pos="851"/>
          <w:tab w:val="left" w:pos="5387"/>
        </w:tabs>
        <w:spacing w:after="0" w:line="280" w:lineRule="atLeast"/>
        <w:ind w:right="227"/>
        <w:jc w:val="both"/>
        <w:rPr>
          <w:rFonts w:ascii="Arial" w:eastAsia="Times New Roman" w:hAnsi="Arial" w:cs="Arial"/>
          <w:b/>
          <w:color w:val="000000"/>
          <w:sz w:val="22"/>
          <w:szCs w:val="22"/>
          <w:u w:val="single"/>
          <w:lang w:eastAsia="de-AT"/>
        </w:rPr>
      </w:pPr>
      <w:r w:rsidRPr="0075536B">
        <w:rPr>
          <w:rFonts w:ascii="Arial" w:eastAsia="Times New Roman" w:hAnsi="Arial" w:cs="Arial"/>
          <w:b/>
          <w:color w:val="000000"/>
          <w:sz w:val="22"/>
          <w:szCs w:val="22"/>
          <w:u w:val="single"/>
          <w:lang w:eastAsia="de-AT"/>
        </w:rPr>
        <w:t>Die Behörde hat erwogen wie folgt:</w:t>
      </w: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r>
        <w:rPr>
          <w:rFonts w:ascii="Arial" w:eastAsia="Times New Roman" w:hAnsi="Arial" w:cs="Arial"/>
          <w:color w:val="000000"/>
          <w:sz w:val="22"/>
          <w:szCs w:val="22"/>
          <w:lang w:eastAsia="de-AT"/>
        </w:rPr>
        <w:t xml:space="preserve">Aus der eingeholten Stellungnahme der Bau- und Feuerpolizei geht hervor, dass die </w:t>
      </w:r>
      <w:r w:rsidRPr="009B23EE">
        <w:rPr>
          <w:rFonts w:ascii="Arial" w:eastAsia="Times New Roman" w:hAnsi="Arial" w:cs="Arial"/>
          <w:color w:val="000000"/>
          <w:sz w:val="22"/>
          <w:szCs w:val="22"/>
          <w:lang w:val="de-AT" w:eastAsia="de-AT"/>
        </w:rPr>
        <w:t>Bauarbeiten auf eine andere Weise nicht oder nur mit unverhältnismäßig hohen Mehrkosten durchgeführt werden könnten und</w:t>
      </w:r>
      <w:r>
        <w:rPr>
          <w:rFonts w:ascii="Arial" w:eastAsia="Times New Roman" w:hAnsi="Arial" w:cs="Arial"/>
          <w:color w:val="000000"/>
          <w:sz w:val="22"/>
          <w:szCs w:val="22"/>
          <w:lang w:val="de-AT" w:eastAsia="de-AT"/>
        </w:rPr>
        <w:t xml:space="preserve"> </w:t>
      </w:r>
      <w:r w:rsidRPr="009B23EE">
        <w:rPr>
          <w:rFonts w:ascii="Arial" w:eastAsia="Times New Roman" w:hAnsi="Arial" w:cs="Arial"/>
          <w:color w:val="000000"/>
          <w:sz w:val="22"/>
          <w:szCs w:val="22"/>
          <w:lang w:val="de-AT" w:eastAsia="de-AT"/>
        </w:rPr>
        <w:t>bei einer Abwägung der beiderseitigen Interessen die Vorteile aus der Benützung der Grundstücke bzw. der darauf befindlichen baulichen Anlagen nicht in einem krassen Missverhältnis zu den damit verbundenen Nachteilen stehen</w:t>
      </w:r>
      <w:r>
        <w:rPr>
          <w:rFonts w:ascii="Arial" w:eastAsia="Times New Roman" w:hAnsi="Arial" w:cs="Arial"/>
          <w:color w:val="000000"/>
          <w:sz w:val="22"/>
          <w:szCs w:val="22"/>
          <w:lang w:val="de-AT" w:eastAsia="de-AT"/>
        </w:rPr>
        <w:t>.</w:t>
      </w: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r>
        <w:rPr>
          <w:rFonts w:ascii="Arial" w:eastAsia="Times New Roman" w:hAnsi="Arial" w:cs="Arial"/>
          <w:color w:val="000000"/>
          <w:sz w:val="22"/>
          <w:szCs w:val="22"/>
          <w:lang w:val="de-AT" w:eastAsia="de-AT"/>
        </w:rPr>
        <w:t>Es war daher spruchgemäß zu entscheiden.</w:t>
      </w: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r>
        <w:rPr>
          <w:rFonts w:ascii="Arial" w:eastAsia="Times New Roman" w:hAnsi="Arial" w:cs="Arial"/>
          <w:color w:val="000000"/>
          <w:sz w:val="22"/>
          <w:szCs w:val="22"/>
          <w:lang w:val="de-AT" w:eastAsia="de-AT"/>
        </w:rPr>
        <w:t>Die Kostenentscheidung stützt sich auf die angegebenen Gesetzesstellen.</w:t>
      </w: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val="de-AT" w:eastAsia="de-AT"/>
        </w:rPr>
      </w:pPr>
    </w:p>
    <w:p w:rsidR="009229BF" w:rsidRPr="009B23EE" w:rsidRDefault="009229BF" w:rsidP="009229BF">
      <w:pPr>
        <w:tabs>
          <w:tab w:val="left" w:pos="851"/>
          <w:tab w:val="left" w:pos="5387"/>
        </w:tabs>
        <w:spacing w:after="0" w:line="280" w:lineRule="atLeast"/>
        <w:ind w:right="227"/>
        <w:jc w:val="center"/>
        <w:rPr>
          <w:rFonts w:ascii="Arial" w:eastAsia="Times New Roman" w:hAnsi="Arial" w:cs="Arial"/>
          <w:color w:val="000000"/>
          <w:sz w:val="22"/>
          <w:szCs w:val="22"/>
          <w:u w:val="single"/>
          <w:lang w:eastAsia="de-AT"/>
        </w:rPr>
      </w:pPr>
      <w:r w:rsidRPr="009B23EE">
        <w:rPr>
          <w:rFonts w:ascii="Arial" w:eastAsia="Times New Roman" w:hAnsi="Arial" w:cs="Arial"/>
          <w:color w:val="000000"/>
          <w:sz w:val="22"/>
          <w:szCs w:val="22"/>
          <w:u w:val="single"/>
          <w:lang w:val="de-AT" w:eastAsia="de-AT"/>
        </w:rPr>
        <w:t>Hinweise:</w:t>
      </w: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eastAsia="de-AT"/>
        </w:rPr>
        <w:t xml:space="preserve">Der Bauherr bzw. der Eigentümer der betreffenden baulichen Anlage hat gemäß § </w:t>
      </w:r>
      <w:r>
        <w:rPr>
          <w:rFonts w:ascii="Arial" w:eastAsia="Times New Roman" w:hAnsi="Arial" w:cs="Arial"/>
          <w:color w:val="000000"/>
          <w:sz w:val="22"/>
          <w:szCs w:val="22"/>
          <w:lang w:eastAsia="de-AT"/>
        </w:rPr>
        <w:t>43 Abs. 5 TBO 2018</w:t>
      </w:r>
      <w:r w:rsidRPr="009B23EE">
        <w:rPr>
          <w:rFonts w:ascii="Arial" w:eastAsia="Times New Roman" w:hAnsi="Arial" w:cs="Arial"/>
          <w:color w:val="000000"/>
          <w:sz w:val="22"/>
          <w:szCs w:val="22"/>
          <w:lang w:eastAsia="de-AT"/>
        </w:rPr>
        <w:t xml:space="preserve"> innerhalb einer angemessenen Frist nach der Beendigung der Bauarbeiten, zu deren Durchführung die Benützung von Nachbargrundstücken erforderlich war, den früheren Zustand wiederherzustellen. Kommt er dieser Verpflichtung nicht nach, so hat ihm die Behörde auf Antrag des Eigentümers des betroffenen Grundstückes oder des sonst hierüber Verfügungsberechtigten </w:t>
      </w:r>
      <w:r w:rsidRPr="009B23EE">
        <w:rPr>
          <w:rFonts w:ascii="Arial" w:eastAsia="Times New Roman" w:hAnsi="Arial" w:cs="Arial"/>
          <w:color w:val="000000"/>
          <w:sz w:val="22"/>
          <w:szCs w:val="22"/>
          <w:lang w:eastAsia="de-AT"/>
        </w:rPr>
        <w:lastRenderedPageBreak/>
        <w:t>mit schriftlichem Bescheid die zur Wiederherstellung des früheren Zustandes notwendigen Maßnahmen aufzutragen.</w:t>
      </w: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r w:rsidRPr="009B23EE">
        <w:rPr>
          <w:rFonts w:ascii="Arial" w:eastAsia="Times New Roman" w:hAnsi="Arial" w:cs="Arial"/>
          <w:color w:val="000000"/>
          <w:sz w:val="22"/>
          <w:szCs w:val="22"/>
          <w:lang w:eastAsia="de-AT"/>
        </w:rPr>
        <w:t xml:space="preserve">Ist dem Eigentümer des Nachbargrundstückes oder dem sonst hierüber Verfügungsberechtigten aufgrund der Durchführung der Bauarbeiten ein Vermögensnachteil entstanden, so hat er gemäß § </w:t>
      </w:r>
      <w:r>
        <w:rPr>
          <w:rFonts w:ascii="Arial" w:eastAsia="Times New Roman" w:hAnsi="Arial" w:cs="Arial"/>
          <w:color w:val="000000"/>
          <w:sz w:val="22"/>
          <w:szCs w:val="22"/>
          <w:lang w:eastAsia="de-AT"/>
        </w:rPr>
        <w:t>43 Abs. 6 TBO 2018</w:t>
      </w:r>
      <w:r w:rsidRPr="009B23EE">
        <w:rPr>
          <w:rFonts w:ascii="Arial" w:eastAsia="Times New Roman" w:hAnsi="Arial" w:cs="Arial"/>
          <w:color w:val="000000"/>
          <w:sz w:val="22"/>
          <w:szCs w:val="22"/>
          <w:lang w:eastAsia="de-AT"/>
        </w:rPr>
        <w:t xml:space="preserve"> gegenüber dem Bauherrn bzw. dem Eigentümer der betreffenden baulichen Anlage Anspruch auf Vergütung. Kommt eine Einigung über die Vergütung nicht innerhalb von drei Monaten nach der Beendigung der Bauarbeiten zustande, so kann der Eigentümer des betroffenen Grundstückes oder der sonst hierüber Verfügungsberechtigte bei sonstigem Verlust des Anspruches innerhalb eines weiteren Jahres die Festsetzung der Vergütung durch die B</w:t>
      </w:r>
      <w:r>
        <w:rPr>
          <w:rFonts w:ascii="Arial" w:eastAsia="Times New Roman" w:hAnsi="Arial" w:cs="Arial"/>
          <w:color w:val="000000"/>
          <w:sz w:val="22"/>
          <w:szCs w:val="22"/>
          <w:lang w:eastAsia="de-AT"/>
        </w:rPr>
        <w:t xml:space="preserve">ehörde beantragen. Dabei gilt § </w:t>
      </w:r>
      <w:r w:rsidRPr="009B23EE">
        <w:rPr>
          <w:rFonts w:ascii="Arial" w:eastAsia="Times New Roman" w:hAnsi="Arial" w:cs="Arial"/>
          <w:color w:val="000000"/>
          <w:sz w:val="22"/>
          <w:szCs w:val="22"/>
          <w:lang w:eastAsia="de-AT"/>
        </w:rPr>
        <w:t xml:space="preserve">65 des Tiroler Straßengesetzes, LGBl. Nr. 13/1989, in der jeweils geltenden Fassung sinngemäß. </w:t>
      </w:r>
    </w:p>
    <w:p w:rsidR="009229BF" w:rsidRPr="009B23EE" w:rsidRDefault="009229BF" w:rsidP="009229BF">
      <w:pPr>
        <w:tabs>
          <w:tab w:val="left" w:pos="851"/>
          <w:tab w:val="left" w:pos="5387"/>
        </w:tabs>
        <w:spacing w:after="0" w:line="280" w:lineRule="atLeast"/>
        <w:ind w:right="227"/>
        <w:jc w:val="both"/>
        <w:rPr>
          <w:rFonts w:ascii="Arial" w:eastAsia="Times New Roman" w:hAnsi="Arial" w:cs="Arial"/>
          <w:color w:val="000000"/>
          <w:sz w:val="22"/>
          <w:szCs w:val="22"/>
          <w:lang w:eastAsia="de-AT"/>
        </w:rPr>
      </w:pPr>
    </w:p>
    <w:p w:rsidR="009229BF" w:rsidRPr="009B23EE" w:rsidRDefault="009229BF" w:rsidP="009229BF">
      <w:pPr>
        <w:spacing w:after="0" w:line="280" w:lineRule="atLeast"/>
        <w:ind w:right="227"/>
        <w:jc w:val="both"/>
        <w:rPr>
          <w:rFonts w:ascii="Arial" w:hAnsi="Arial" w:cs="Arial"/>
          <w:sz w:val="22"/>
          <w:szCs w:val="22"/>
        </w:rPr>
      </w:pPr>
    </w:p>
    <w:p w:rsidR="009229BF"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pStyle w:val="EinfacherAbsatz"/>
        <w:spacing w:line="280" w:lineRule="atLeast"/>
        <w:ind w:right="225"/>
        <w:jc w:val="center"/>
        <w:rPr>
          <w:rFonts w:ascii="Arial" w:hAnsi="Arial" w:cs="Arial"/>
          <w:spacing w:val="4"/>
          <w:sz w:val="22"/>
          <w:szCs w:val="22"/>
        </w:rPr>
      </w:pPr>
      <w:r>
        <w:rPr>
          <w:rFonts w:ascii="Arial" w:hAnsi="Arial" w:cs="Arial"/>
          <w:spacing w:val="4"/>
          <w:sz w:val="22"/>
          <w:szCs w:val="22"/>
        </w:rPr>
        <w:t>Der</w:t>
      </w:r>
      <w:r w:rsidRPr="006623D8">
        <w:rPr>
          <w:rFonts w:ascii="Arial" w:hAnsi="Arial" w:cs="Arial"/>
          <w:spacing w:val="4"/>
          <w:sz w:val="22"/>
          <w:szCs w:val="22"/>
        </w:rPr>
        <w:t xml:space="preserve"> </w:t>
      </w:r>
      <w:r>
        <w:rPr>
          <w:rFonts w:ascii="Arial" w:hAnsi="Arial" w:cs="Arial"/>
          <w:spacing w:val="4"/>
          <w:sz w:val="22"/>
          <w:szCs w:val="22"/>
        </w:rPr>
        <w:t>Bürgermeister</w:t>
      </w:r>
      <w:r w:rsidRPr="006623D8">
        <w:rPr>
          <w:rFonts w:ascii="Arial" w:hAnsi="Arial" w:cs="Arial"/>
          <w:spacing w:val="4"/>
          <w:sz w:val="22"/>
          <w:szCs w:val="22"/>
        </w:rPr>
        <w:t>:</w:t>
      </w:r>
    </w:p>
    <w:p w:rsidR="009229BF" w:rsidRPr="006623D8" w:rsidRDefault="009229BF" w:rsidP="009229BF">
      <w:pPr>
        <w:pStyle w:val="EinfacherAbsatz"/>
        <w:spacing w:line="280" w:lineRule="atLeast"/>
        <w:ind w:right="225"/>
        <w:jc w:val="center"/>
        <w:rPr>
          <w:rFonts w:ascii="Arial" w:hAnsi="Arial" w:cs="Arial"/>
          <w:spacing w:val="4"/>
          <w:sz w:val="22"/>
          <w:szCs w:val="22"/>
        </w:rPr>
      </w:pPr>
    </w:p>
    <w:p w:rsidR="009229BF" w:rsidRPr="006623D8" w:rsidRDefault="009229BF" w:rsidP="009229BF">
      <w:pPr>
        <w:spacing w:after="0" w:line="280" w:lineRule="atLeast"/>
        <w:ind w:right="225"/>
        <w:jc w:val="center"/>
        <w:rPr>
          <w:rFonts w:ascii="Arial" w:hAnsi="Arial" w:cs="Arial"/>
          <w:spacing w:val="4"/>
          <w:sz w:val="22"/>
          <w:szCs w:val="22"/>
        </w:rPr>
      </w:pPr>
      <w:r w:rsidRPr="006623D8">
        <w:rPr>
          <w:rFonts w:ascii="Arial" w:hAnsi="Arial" w:cs="Arial"/>
          <w:spacing w:val="4"/>
          <w:sz w:val="22"/>
          <w:szCs w:val="22"/>
        </w:rPr>
        <w:t xml:space="preserve">XXX </w:t>
      </w:r>
      <w:r>
        <w:rPr>
          <w:rFonts w:ascii="Arial" w:hAnsi="Arial" w:cs="Arial"/>
          <w:spacing w:val="4"/>
          <w:sz w:val="22"/>
          <w:szCs w:val="22"/>
        </w:rPr>
        <w:br/>
        <w:t>(Name)</w:t>
      </w: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pStyle w:val="EinfacherAbsatz"/>
        <w:spacing w:line="280" w:lineRule="atLeast"/>
        <w:ind w:right="225"/>
        <w:jc w:val="both"/>
        <w:rPr>
          <w:rFonts w:ascii="Arial" w:hAnsi="Arial" w:cs="Arial"/>
          <w:spacing w:val="4"/>
          <w:sz w:val="22"/>
          <w:szCs w:val="22"/>
        </w:rPr>
      </w:pPr>
    </w:p>
    <w:p w:rsidR="009229BF" w:rsidRPr="006623D8" w:rsidRDefault="009229BF" w:rsidP="009229BF">
      <w:pPr>
        <w:tabs>
          <w:tab w:val="left" w:pos="851"/>
          <w:tab w:val="left" w:pos="5387"/>
        </w:tabs>
        <w:spacing w:after="0" w:line="280" w:lineRule="atLeast"/>
        <w:ind w:right="225"/>
        <w:jc w:val="both"/>
        <w:outlineLvl w:val="0"/>
        <w:rPr>
          <w:rFonts w:ascii="Arial" w:hAnsi="Arial" w:cs="Arial"/>
          <w:sz w:val="22"/>
          <w:szCs w:val="22"/>
        </w:rPr>
      </w:pPr>
      <w:r>
        <w:rPr>
          <w:rFonts w:ascii="Arial" w:hAnsi="Arial" w:cs="Arial"/>
          <w:sz w:val="22"/>
          <w:szCs w:val="22"/>
          <w:u w:val="single"/>
        </w:rPr>
        <w:t>Ergeht an:</w:t>
      </w:r>
    </w:p>
    <w:p w:rsidR="009229BF" w:rsidRDefault="009229BF" w:rsidP="009229BF">
      <w:pPr>
        <w:pStyle w:val="EinfacherAbsatz"/>
        <w:numPr>
          <w:ilvl w:val="0"/>
          <w:numId w:val="8"/>
        </w:numPr>
        <w:spacing w:line="280" w:lineRule="atLeast"/>
        <w:ind w:right="225"/>
        <w:jc w:val="both"/>
        <w:rPr>
          <w:rFonts w:ascii="Arial" w:hAnsi="Arial" w:cs="Arial"/>
          <w:spacing w:val="4"/>
          <w:sz w:val="22"/>
          <w:szCs w:val="22"/>
        </w:rPr>
      </w:pPr>
      <w:r>
        <w:rPr>
          <w:rFonts w:ascii="Arial" w:hAnsi="Arial" w:cs="Arial"/>
          <w:spacing w:val="4"/>
          <w:sz w:val="22"/>
          <w:szCs w:val="22"/>
        </w:rPr>
        <w:t>Antragsteller unter Anschluss eines Erlagscheines mit RSb;</w:t>
      </w:r>
    </w:p>
    <w:p w:rsidR="009229BF" w:rsidRDefault="009229BF" w:rsidP="009229BF">
      <w:pPr>
        <w:pStyle w:val="EinfacherAbsatz"/>
        <w:numPr>
          <w:ilvl w:val="0"/>
          <w:numId w:val="8"/>
        </w:numPr>
        <w:spacing w:line="280" w:lineRule="atLeast"/>
        <w:ind w:right="225"/>
        <w:jc w:val="both"/>
        <w:rPr>
          <w:rFonts w:ascii="Arial" w:hAnsi="Arial" w:cs="Arial"/>
          <w:spacing w:val="4"/>
          <w:sz w:val="22"/>
          <w:szCs w:val="22"/>
        </w:rPr>
      </w:pPr>
      <w:r>
        <w:rPr>
          <w:rFonts w:ascii="Arial" w:hAnsi="Arial" w:cs="Arial"/>
          <w:spacing w:val="4"/>
          <w:sz w:val="22"/>
          <w:szCs w:val="22"/>
        </w:rPr>
        <w:t>Betroffene Nachbarn, mit RSb;</w:t>
      </w:r>
    </w:p>
    <w:p w:rsidR="009229BF" w:rsidRPr="006623D8" w:rsidRDefault="009229BF" w:rsidP="009229BF">
      <w:pPr>
        <w:pStyle w:val="EinfacherAbsatz"/>
        <w:numPr>
          <w:ilvl w:val="0"/>
          <w:numId w:val="8"/>
        </w:numPr>
        <w:spacing w:line="280" w:lineRule="atLeast"/>
        <w:ind w:right="225"/>
        <w:jc w:val="both"/>
        <w:rPr>
          <w:rFonts w:ascii="Arial" w:hAnsi="Arial" w:cs="Arial"/>
          <w:spacing w:val="4"/>
          <w:sz w:val="22"/>
          <w:szCs w:val="22"/>
        </w:rPr>
      </w:pPr>
      <w:r>
        <w:rPr>
          <w:rFonts w:ascii="Arial" w:hAnsi="Arial" w:cs="Arial"/>
          <w:spacing w:val="4"/>
          <w:sz w:val="22"/>
          <w:szCs w:val="22"/>
        </w:rPr>
        <w:t>…</w:t>
      </w:r>
    </w:p>
    <w:p w:rsidR="001C6E83" w:rsidRPr="009229BF" w:rsidRDefault="001C6E83" w:rsidP="009229BF"/>
    <w:sectPr w:rsidR="001C6E83" w:rsidRPr="009229BF" w:rsidSect="000E21C0">
      <w:headerReference w:type="even" r:id="rId8"/>
      <w:footerReference w:type="even" r:id="rId9"/>
      <w:footerReference w:type="default" r:id="rId10"/>
      <w:headerReference w:type="first" r:id="rId11"/>
      <w:footerReference w:type="first" r:id="rId12"/>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8D" w:rsidRDefault="003A328D" w:rsidP="00B61EFC">
      <w:pPr>
        <w:spacing w:after="0"/>
      </w:pPr>
      <w:r>
        <w:separator/>
      </w:r>
    </w:p>
  </w:endnote>
  <w:endnote w:type="continuationSeparator" w:id="0">
    <w:p w:rsidR="003A328D" w:rsidRDefault="003A328D" w:rsidP="00B61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9229BF"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B68" w:rsidRDefault="00415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9229BF"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415097">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415097">
      <w:rPr>
        <w:rFonts w:ascii="Arial" w:hAnsi="Arial" w:cs="Arial"/>
        <w:noProof/>
        <w:spacing w:val="2"/>
        <w:sz w:val="15"/>
        <w:szCs w:val="15"/>
      </w:rPr>
      <w:t>4</w:t>
    </w:r>
    <w:r w:rsidRPr="00663706">
      <w:rPr>
        <w:rFonts w:ascii="Arial" w:hAnsi="Arial" w:cs="Arial"/>
        <w:spacing w:val="2"/>
        <w:sz w:val="15"/>
        <w:szCs w:val="15"/>
      </w:rPr>
      <w:fldChar w:fldCharType="end"/>
    </w:r>
  </w:p>
  <w:p w:rsidR="00A00B68" w:rsidRPr="00663706" w:rsidRDefault="00415097"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415097" w:rsidP="000E21C0">
    <w:pPr>
      <w:pStyle w:val="EinfacherAbsatz"/>
      <w:jc w:val="center"/>
      <w:rPr>
        <w:rFonts w:ascii="Arial" w:hAnsi="Arial" w:cs="Arial"/>
        <w:spacing w:val="2"/>
        <w:sz w:val="18"/>
        <w:szCs w:val="16"/>
      </w:rPr>
    </w:pPr>
  </w:p>
  <w:p w:rsidR="00A00B68" w:rsidRPr="00663706" w:rsidRDefault="009229BF" w:rsidP="000E21C0">
    <w:pPr>
      <w:pStyle w:val="EinfacherAbsatz"/>
      <w:rPr>
        <w:rFonts w:ascii="Arial" w:hAnsi="Arial" w:cs="Arial"/>
        <w:spacing w:val="2"/>
        <w:sz w:val="15"/>
        <w:szCs w:val="16"/>
      </w:rPr>
    </w:pPr>
    <w:r w:rsidRPr="00663706">
      <w:rPr>
        <w:rFonts w:ascii="Arial" w:hAnsi="Arial" w:cs="Arial"/>
        <w:spacing w:val="2"/>
        <w:sz w:val="15"/>
        <w:szCs w:val="16"/>
      </w:rPr>
      <w:t>Landeshauptstadt Innsbruck, Maria-Theresien-Straße 18, 6020 Innsbruck, DVR: 0059331, www.innsbruck.gv.at</w:t>
    </w:r>
  </w:p>
  <w:p w:rsidR="00A00B68" w:rsidRPr="00663706" w:rsidRDefault="009229BF" w:rsidP="000E21C0">
    <w:pPr>
      <w:rPr>
        <w:rFonts w:ascii="Arial" w:hAnsi="Arial" w:cs="Arial"/>
        <w:sz w:val="15"/>
        <w:szCs w:val="15"/>
      </w:rPr>
    </w:pPr>
    <w:r w:rsidRPr="00663706">
      <w:rPr>
        <w:rFonts w:ascii="Arial" w:hAnsi="Arial" w:cs="Arial"/>
        <w:spacing w:val="2"/>
        <w:sz w:val="15"/>
        <w:szCs w:val="16"/>
      </w:rPr>
      <w:t>Tiroler Sparkasse Bank AG, BIC: SPIHAT 22, IBAN: AT80 2050 3000 0000 5009, UID: ATU36832905 STGD Innsbruck Betriebe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8D" w:rsidRDefault="003A328D" w:rsidP="00B61EFC">
      <w:pPr>
        <w:spacing w:after="0"/>
      </w:pPr>
      <w:r>
        <w:separator/>
      </w:r>
    </w:p>
  </w:footnote>
  <w:footnote w:type="continuationSeparator" w:id="0">
    <w:p w:rsidR="003A328D" w:rsidRDefault="003A328D" w:rsidP="00B61E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9229BF">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2" name="Grafik 2"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415097">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4817"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9229BF">
    <w:pPr>
      <w:pStyle w:val="Kopfzeile"/>
    </w:pPr>
    <w:r>
      <w:rPr>
        <w:noProof/>
        <w:lang w:val="de-AT" w:eastAsia="de-AT"/>
      </w:rPr>
      <w:drawing>
        <wp:anchor distT="0" distB="0" distL="114300" distR="114300" simplePos="0" relativeHeight="251657728" behindDoc="0" locked="0" layoutInCell="1" allowOverlap="1" wp14:anchorId="7D93190B" wp14:editId="0F34C82A">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71B4"/>
    <w:multiLevelType w:val="hybridMultilevel"/>
    <w:tmpl w:val="48EE44EC"/>
    <w:lvl w:ilvl="0" w:tplc="94CCD65E">
      <w:start w:val="1"/>
      <w:numFmt w:val="decimal"/>
      <w:lvlText w:val="%1."/>
      <w:lvlJc w:val="left"/>
      <w:pPr>
        <w:ind w:left="720" w:hanging="360"/>
      </w:pPr>
      <w:rPr>
        <w:rFonts w:ascii="Arial" w:hAnsi="Arial"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6D7E51"/>
    <w:multiLevelType w:val="hybridMultilevel"/>
    <w:tmpl w:val="843672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AF60321"/>
    <w:multiLevelType w:val="hybridMultilevel"/>
    <w:tmpl w:val="4CE67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BE595C"/>
    <w:multiLevelType w:val="hybridMultilevel"/>
    <w:tmpl w:val="9FE0C2E0"/>
    <w:lvl w:ilvl="0" w:tplc="A2C4DF9E">
      <w:start w:val="1"/>
      <w:numFmt w:val="decimal"/>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182AA8"/>
    <w:multiLevelType w:val="hybridMultilevel"/>
    <w:tmpl w:val="63426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E61604"/>
    <w:multiLevelType w:val="hybridMultilevel"/>
    <w:tmpl w:val="BFF0F6CE"/>
    <w:lvl w:ilvl="0" w:tplc="FA52A2F6">
      <w:start w:val="1"/>
      <w:numFmt w:val="decimal"/>
      <w:lvlText w:val="%1."/>
      <w:lvlJc w:val="left"/>
      <w:pPr>
        <w:ind w:left="720" w:hanging="360"/>
      </w:pPr>
      <w:rPr>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5A3794"/>
    <w:multiLevelType w:val="hybridMultilevel"/>
    <w:tmpl w:val="D646D3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7F1C5D"/>
    <w:multiLevelType w:val="hybridMultilevel"/>
    <w:tmpl w:val="783AE5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C"/>
    <w:rsid w:val="00036D27"/>
    <w:rsid w:val="0006101F"/>
    <w:rsid w:val="00080200"/>
    <w:rsid w:val="000E3EE1"/>
    <w:rsid w:val="00132908"/>
    <w:rsid w:val="001C6E83"/>
    <w:rsid w:val="002A4A77"/>
    <w:rsid w:val="002D735A"/>
    <w:rsid w:val="00306637"/>
    <w:rsid w:val="003168E7"/>
    <w:rsid w:val="00345401"/>
    <w:rsid w:val="00382878"/>
    <w:rsid w:val="003A328D"/>
    <w:rsid w:val="003A433F"/>
    <w:rsid w:val="003C66B9"/>
    <w:rsid w:val="003D14E3"/>
    <w:rsid w:val="003D3F82"/>
    <w:rsid w:val="00415097"/>
    <w:rsid w:val="00425DD3"/>
    <w:rsid w:val="00492CBD"/>
    <w:rsid w:val="004E667E"/>
    <w:rsid w:val="00526547"/>
    <w:rsid w:val="0057338C"/>
    <w:rsid w:val="005B6AF8"/>
    <w:rsid w:val="005E2DF2"/>
    <w:rsid w:val="005E5E9B"/>
    <w:rsid w:val="00682EFD"/>
    <w:rsid w:val="006F3C1C"/>
    <w:rsid w:val="00880924"/>
    <w:rsid w:val="00884506"/>
    <w:rsid w:val="00892F30"/>
    <w:rsid w:val="008A276B"/>
    <w:rsid w:val="008B5D40"/>
    <w:rsid w:val="009176EB"/>
    <w:rsid w:val="009229BF"/>
    <w:rsid w:val="00993040"/>
    <w:rsid w:val="009955DB"/>
    <w:rsid w:val="009B19BD"/>
    <w:rsid w:val="009C3A53"/>
    <w:rsid w:val="00A442EB"/>
    <w:rsid w:val="00A639C2"/>
    <w:rsid w:val="00A7028E"/>
    <w:rsid w:val="00A8131B"/>
    <w:rsid w:val="00A82721"/>
    <w:rsid w:val="00AF3B29"/>
    <w:rsid w:val="00AF5D17"/>
    <w:rsid w:val="00B61EFC"/>
    <w:rsid w:val="00B6382D"/>
    <w:rsid w:val="00B64C5B"/>
    <w:rsid w:val="00B71280"/>
    <w:rsid w:val="00BA76BD"/>
    <w:rsid w:val="00BB2807"/>
    <w:rsid w:val="00BE77F6"/>
    <w:rsid w:val="00C45CC4"/>
    <w:rsid w:val="00C61A6C"/>
    <w:rsid w:val="00CA3058"/>
    <w:rsid w:val="00CB0C3E"/>
    <w:rsid w:val="00CE5272"/>
    <w:rsid w:val="00D3564F"/>
    <w:rsid w:val="00D4606C"/>
    <w:rsid w:val="00E14F42"/>
    <w:rsid w:val="00E64EE4"/>
    <w:rsid w:val="00F700DC"/>
    <w:rsid w:val="00F77E7D"/>
    <w:rsid w:val="00F80F23"/>
    <w:rsid w:val="00F9122E"/>
    <w:rsid w:val="00FB48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3C2B1DA8-1E39-4F45-BB05-368AB34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9BF"/>
    <w:pPr>
      <w:spacing w:after="200" w:line="240" w:lineRule="auto"/>
    </w:pPr>
    <w:rPr>
      <w:rFonts w:ascii="Cambria" w:eastAsia="Cambria" w:hAnsi="Cambria" w:cs="Times New Roman"/>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61EFC"/>
    <w:pPr>
      <w:tabs>
        <w:tab w:val="center" w:pos="4536"/>
        <w:tab w:val="right" w:pos="9072"/>
      </w:tabs>
      <w:spacing w:after="0"/>
    </w:pPr>
  </w:style>
  <w:style w:type="character" w:customStyle="1" w:styleId="KopfzeileZchn">
    <w:name w:val="Kopfzeile Zchn"/>
    <w:basedOn w:val="Absatz-Standardschriftart"/>
    <w:link w:val="Kopfzeile"/>
    <w:rsid w:val="00B61EFC"/>
  </w:style>
  <w:style w:type="paragraph" w:styleId="Fuzeile">
    <w:name w:val="footer"/>
    <w:basedOn w:val="Standard"/>
    <w:link w:val="FuzeileZchn"/>
    <w:unhideWhenUsed/>
    <w:rsid w:val="00B61EFC"/>
    <w:pPr>
      <w:tabs>
        <w:tab w:val="center" w:pos="4536"/>
        <w:tab w:val="right" w:pos="9072"/>
      </w:tabs>
      <w:spacing w:after="0"/>
    </w:pPr>
  </w:style>
  <w:style w:type="character" w:customStyle="1" w:styleId="FuzeileZchn">
    <w:name w:val="Fußzeile Zchn"/>
    <w:basedOn w:val="Absatz-Standardschriftart"/>
    <w:link w:val="Fuzeile"/>
    <w:rsid w:val="00B61EFC"/>
  </w:style>
  <w:style w:type="paragraph" w:styleId="Sprechblasentext">
    <w:name w:val="Balloon Text"/>
    <w:basedOn w:val="Standard"/>
    <w:link w:val="SprechblasentextZchn"/>
    <w:uiPriority w:val="99"/>
    <w:semiHidden/>
    <w:unhideWhenUsed/>
    <w:rsid w:val="009C3A5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53"/>
    <w:rPr>
      <w:rFonts w:ascii="Segoe UI" w:hAnsi="Segoe UI" w:cs="Segoe UI"/>
      <w:sz w:val="18"/>
      <w:szCs w:val="18"/>
    </w:rPr>
  </w:style>
  <w:style w:type="paragraph" w:styleId="Listenabsatz">
    <w:name w:val="List Paragraph"/>
    <w:basedOn w:val="Standard"/>
    <w:uiPriority w:val="34"/>
    <w:qFormat/>
    <w:rsid w:val="003C66B9"/>
    <w:pPr>
      <w:ind w:left="720"/>
      <w:contextualSpacing/>
    </w:pPr>
  </w:style>
  <w:style w:type="character" w:styleId="Platzhaltertext">
    <w:name w:val="Placeholder Text"/>
    <w:basedOn w:val="Absatz-Standardschriftart"/>
    <w:uiPriority w:val="99"/>
    <w:semiHidden/>
    <w:rsid w:val="008A276B"/>
    <w:rPr>
      <w:color w:val="808080"/>
    </w:rPr>
  </w:style>
  <w:style w:type="paragraph" w:customStyle="1" w:styleId="EinfacherAbsatz">
    <w:name w:val="[Einfacher Absatz]"/>
    <w:basedOn w:val="Standard"/>
    <w:uiPriority w:val="99"/>
    <w:rsid w:val="009229BF"/>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Seitenzahl">
    <w:name w:val="page number"/>
    <w:basedOn w:val="Absatz-Standardschriftart"/>
    <w:rsid w:val="009229BF"/>
  </w:style>
  <w:style w:type="paragraph" w:customStyle="1" w:styleId="Baurechtsamt">
    <w:name w:val="Baurechtsamt"/>
    <w:basedOn w:val="Standard"/>
    <w:rsid w:val="009229BF"/>
    <w:pPr>
      <w:spacing w:after="60"/>
      <w:jc w:val="both"/>
    </w:pPr>
    <w:rPr>
      <w:rFonts w:ascii="Arial" w:eastAsia="Times New Roman" w:hAnsi="Arial"/>
      <w:sz w:val="18"/>
      <w:szCs w:val="24"/>
      <w:lang w:val="de-AT" w:eastAsia="de-DE"/>
    </w:rPr>
  </w:style>
  <w:style w:type="paragraph" w:customStyle="1" w:styleId="Hinweise">
    <w:name w:val="Hinweise"/>
    <w:basedOn w:val="Textkrper"/>
    <w:next w:val="Textkrper"/>
    <w:rsid w:val="009229BF"/>
    <w:pPr>
      <w:jc w:val="center"/>
    </w:pPr>
    <w:rPr>
      <w:u w:val="single"/>
    </w:rPr>
  </w:style>
  <w:style w:type="paragraph" w:styleId="Textkrper">
    <w:name w:val="Body Text"/>
    <w:basedOn w:val="Standard"/>
    <w:link w:val="TextkrperZchn"/>
    <w:rsid w:val="009229BF"/>
    <w:pPr>
      <w:spacing w:after="120"/>
      <w:jc w:val="both"/>
    </w:pPr>
    <w:rPr>
      <w:rFonts w:ascii="Arial" w:eastAsia="Times New Roman" w:hAnsi="Arial"/>
      <w:lang w:eastAsia="de-AT"/>
    </w:rPr>
  </w:style>
  <w:style w:type="character" w:customStyle="1" w:styleId="TextkrperZchn">
    <w:name w:val="Textkörper Zchn"/>
    <w:basedOn w:val="Absatz-Standardschriftart"/>
    <w:link w:val="Textkrper"/>
    <w:rsid w:val="009229BF"/>
    <w:rPr>
      <w:rFonts w:ascii="Arial" w:eastAsia="Times New Roman" w:hAnsi="Arial" w:cs="Times New Roman"/>
      <w:sz w:val="24"/>
      <w:szCs w:val="20"/>
      <w:lang w:val="de-DE" w:eastAsia="de-AT"/>
    </w:rPr>
  </w:style>
  <w:style w:type="paragraph" w:customStyle="1" w:styleId="Bescheid">
    <w:name w:val="Bescheid"/>
    <w:basedOn w:val="Standard"/>
    <w:next w:val="Textkrper"/>
    <w:autoRedefine/>
    <w:rsid w:val="009229BF"/>
    <w:pPr>
      <w:tabs>
        <w:tab w:val="left" w:pos="5104"/>
        <w:tab w:val="right" w:pos="8505"/>
      </w:tabs>
      <w:spacing w:after="0"/>
      <w:jc w:val="center"/>
    </w:pPr>
    <w:rPr>
      <w:rFonts w:ascii="Arial" w:eastAsia="Times New Roman" w:hAnsi="Arial"/>
      <w:u w:val="single"/>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298">
      <w:bodyDiv w:val="1"/>
      <w:marLeft w:val="0"/>
      <w:marRight w:val="0"/>
      <w:marTop w:val="0"/>
      <w:marBottom w:val="0"/>
      <w:divBdr>
        <w:top w:val="none" w:sz="0" w:space="0" w:color="auto"/>
        <w:left w:val="none" w:sz="0" w:space="0" w:color="auto"/>
        <w:bottom w:val="none" w:sz="0" w:space="0" w:color="auto"/>
        <w:right w:val="none" w:sz="0" w:space="0" w:color="auto"/>
      </w:divBdr>
    </w:div>
    <w:div w:id="1003554151">
      <w:bodyDiv w:val="1"/>
      <w:marLeft w:val="0"/>
      <w:marRight w:val="0"/>
      <w:marTop w:val="0"/>
      <w:marBottom w:val="0"/>
      <w:divBdr>
        <w:top w:val="none" w:sz="0" w:space="0" w:color="auto"/>
        <w:left w:val="none" w:sz="0" w:space="0" w:color="auto"/>
        <w:bottom w:val="none" w:sz="0" w:space="0" w:color="auto"/>
        <w:right w:val="none" w:sz="0" w:space="0" w:color="auto"/>
      </w:divBdr>
      <w:divsChild>
        <w:div w:id="1003971229">
          <w:marLeft w:val="0"/>
          <w:marRight w:val="0"/>
          <w:marTop w:val="0"/>
          <w:marBottom w:val="0"/>
          <w:divBdr>
            <w:top w:val="none" w:sz="0" w:space="0" w:color="auto"/>
            <w:left w:val="none" w:sz="0" w:space="0" w:color="auto"/>
            <w:bottom w:val="none" w:sz="0" w:space="0" w:color="auto"/>
            <w:right w:val="none" w:sz="0" w:space="0" w:color="auto"/>
          </w:divBdr>
          <w:divsChild>
            <w:div w:id="2071999135">
              <w:marLeft w:val="0"/>
              <w:marRight w:val="0"/>
              <w:marTop w:val="0"/>
              <w:marBottom w:val="0"/>
              <w:divBdr>
                <w:top w:val="none" w:sz="0" w:space="0" w:color="auto"/>
                <w:left w:val="none" w:sz="0" w:space="0" w:color="auto"/>
                <w:bottom w:val="none" w:sz="0" w:space="0" w:color="auto"/>
                <w:right w:val="none" w:sz="0" w:space="0" w:color="auto"/>
              </w:divBdr>
            </w:div>
            <w:div w:id="339742741">
              <w:marLeft w:val="0"/>
              <w:marRight w:val="0"/>
              <w:marTop w:val="0"/>
              <w:marBottom w:val="0"/>
              <w:divBdr>
                <w:top w:val="none" w:sz="0" w:space="0" w:color="auto"/>
                <w:left w:val="none" w:sz="0" w:space="0" w:color="auto"/>
                <w:bottom w:val="none" w:sz="0" w:space="0" w:color="auto"/>
                <w:right w:val="none" w:sz="0" w:space="0" w:color="auto"/>
              </w:divBdr>
            </w:div>
            <w:div w:id="2051107588">
              <w:marLeft w:val="0"/>
              <w:marRight w:val="0"/>
              <w:marTop w:val="0"/>
              <w:marBottom w:val="0"/>
              <w:divBdr>
                <w:top w:val="none" w:sz="0" w:space="0" w:color="auto"/>
                <w:left w:val="none" w:sz="0" w:space="0" w:color="auto"/>
                <w:bottom w:val="none" w:sz="0" w:space="0" w:color="auto"/>
                <w:right w:val="none" w:sz="0" w:space="0" w:color="auto"/>
              </w:divBdr>
            </w:div>
            <w:div w:id="5889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9061-E671-4BB2-9270-EF3BF36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4</cp:revision>
  <cp:lastPrinted>2016-06-16T08:28:00Z</cp:lastPrinted>
  <dcterms:created xsi:type="dcterms:W3CDTF">2016-11-25T08:44:00Z</dcterms:created>
  <dcterms:modified xsi:type="dcterms:W3CDTF">2021-05-20T13:22:00Z</dcterms:modified>
</cp:coreProperties>
</file>