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F1" w:rsidRDefault="00BD07F1" w:rsidP="00330643">
      <w:pPr>
        <w:pStyle w:val="Titel"/>
        <w:rPr>
          <w:lang w:val="de-AT"/>
        </w:rPr>
      </w:pPr>
    </w:p>
    <w:p w:rsidR="00BD07F1" w:rsidRPr="00BD07F1" w:rsidRDefault="00BD07F1" w:rsidP="00330643">
      <w:pPr>
        <w:pStyle w:val="Titel"/>
        <w:rPr>
          <w:sz w:val="24"/>
          <w:szCs w:val="24"/>
          <w:lang w:val="de-AT"/>
        </w:rPr>
      </w:pPr>
    </w:p>
    <w:p w:rsidR="00330643" w:rsidRPr="00BD07F1" w:rsidRDefault="000A0D8D" w:rsidP="00330643">
      <w:pPr>
        <w:pStyle w:val="Titel"/>
        <w:rPr>
          <w:lang w:val="de-AT"/>
        </w:rPr>
      </w:pPr>
      <w:r>
        <w:rPr>
          <w:lang w:val="de-AT"/>
        </w:rPr>
        <w:t>Kurzbeschreibung eines Mitarbeiterge</w:t>
      </w:r>
      <w:r w:rsidR="006B68E7">
        <w:rPr>
          <w:lang w:val="de-AT"/>
        </w:rPr>
        <w:t>s</w:t>
      </w:r>
      <w:r>
        <w:rPr>
          <w:lang w:val="de-AT"/>
        </w:rPr>
        <w:t>prächs</w:t>
      </w:r>
    </w:p>
    <w:p w:rsidR="005D2410" w:rsidRDefault="00501FFC" w:rsidP="00B4663E">
      <w:pPr>
        <w:rPr>
          <w:sz w:val="18"/>
          <w:szCs w:val="18"/>
        </w:rPr>
      </w:pPr>
      <w:r w:rsidRPr="00270EC6">
        <w:rPr>
          <w:sz w:val="18"/>
          <w:szCs w:val="18"/>
        </w:rPr>
        <w:t>Die folgende Ausfertigung gilt im Sinne der Gender-Bestimmungen für beide Geschlechter.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3737" w:rsidRPr="0066020D" w:rsidTr="00BD07F1">
        <w:tc>
          <w:tcPr>
            <w:tcW w:w="9288" w:type="dxa"/>
            <w:shd w:val="clear" w:color="auto" w:fill="A6A6A6" w:themeFill="background1" w:themeFillShade="A6"/>
          </w:tcPr>
          <w:p w:rsidR="004E3737" w:rsidRPr="00A02496" w:rsidRDefault="000A0D8D" w:rsidP="007D6391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 w:rsidRPr="00A02496">
              <w:rPr>
                <w:b/>
                <w:sz w:val="24"/>
                <w:szCs w:val="24"/>
                <w:lang w:val="de-AT"/>
              </w:rPr>
              <w:t>Rechtliche Grundlage</w:t>
            </w:r>
          </w:p>
        </w:tc>
      </w:tr>
    </w:tbl>
    <w:p w:rsidR="001357AB" w:rsidRPr="0066020D" w:rsidRDefault="001357AB" w:rsidP="004E3737">
      <w:pPr>
        <w:jc w:val="both"/>
        <w:rPr>
          <w:lang w:val="de-AT"/>
        </w:rPr>
      </w:pPr>
    </w:p>
    <w:p w:rsidR="004E3737" w:rsidRDefault="000A0D8D" w:rsidP="004E3737">
      <w:pPr>
        <w:jc w:val="both"/>
        <w:rPr>
          <w:lang w:val="de-AT"/>
        </w:rPr>
      </w:pPr>
      <w:r>
        <w:rPr>
          <w:lang w:val="de-AT"/>
        </w:rPr>
        <w:t xml:space="preserve">Gemäß </w:t>
      </w:r>
      <w:r w:rsidR="00DD2071">
        <w:rPr>
          <w:lang w:val="de-AT"/>
        </w:rPr>
        <w:t>Vertragsbedienstetengesetz</w:t>
      </w:r>
      <w:bookmarkStart w:id="0" w:name="_GoBack"/>
      <w:bookmarkEnd w:id="0"/>
      <w:r>
        <w:rPr>
          <w:lang w:val="de-AT"/>
        </w:rPr>
        <w:t xml:space="preserve"> </w:t>
      </w:r>
      <w:r w:rsidR="009C3A3E">
        <w:rPr>
          <w:lang w:val="de-AT"/>
        </w:rPr>
        <w:t xml:space="preserve">hat jeder Mitarbeiter das Recht mit seinem </w:t>
      </w:r>
      <w:r>
        <w:rPr>
          <w:lang w:val="de-AT"/>
        </w:rPr>
        <w:t>Vorgesetzte</w:t>
      </w:r>
      <w:r w:rsidR="009C3A3E">
        <w:rPr>
          <w:lang w:val="de-AT"/>
        </w:rPr>
        <w:t xml:space="preserve">n </w:t>
      </w:r>
      <w:r>
        <w:rPr>
          <w:lang w:val="de-AT"/>
        </w:rPr>
        <w:t>jährlich ein Mitarbeitergespräch durch</w:t>
      </w:r>
      <w:r w:rsidR="006455C2">
        <w:rPr>
          <w:lang w:val="de-AT"/>
        </w:rPr>
        <w:t>zu</w:t>
      </w:r>
      <w:r>
        <w:rPr>
          <w:lang w:val="de-AT"/>
        </w:rPr>
        <w:t>führen, das schwerpunktmäßig ein Beratungs-/Fördergespräch ist.</w:t>
      </w:r>
    </w:p>
    <w:p w:rsidR="007F77E3" w:rsidRPr="0066020D" w:rsidRDefault="007F77E3" w:rsidP="007F77E3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F77E3" w:rsidRPr="0066020D" w:rsidTr="00A02496">
        <w:tc>
          <w:tcPr>
            <w:tcW w:w="10346" w:type="dxa"/>
            <w:shd w:val="clear" w:color="auto" w:fill="A6A6A6" w:themeFill="background1" w:themeFillShade="A6"/>
          </w:tcPr>
          <w:p w:rsidR="007F77E3" w:rsidRPr="00A02496" w:rsidRDefault="007F77E3" w:rsidP="00A02496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 w:rsidRPr="00A02496">
              <w:rPr>
                <w:b/>
                <w:sz w:val="24"/>
                <w:szCs w:val="24"/>
                <w:lang w:val="de-AT"/>
              </w:rPr>
              <w:t>Was versteht man unter einem Mitarbeitergespräch?</w:t>
            </w:r>
          </w:p>
        </w:tc>
      </w:tr>
    </w:tbl>
    <w:p w:rsidR="007F77E3" w:rsidRDefault="007F77E3" w:rsidP="007F77E3">
      <w:pPr>
        <w:jc w:val="both"/>
        <w:rPr>
          <w:lang w:val="de-AT"/>
        </w:rPr>
      </w:pPr>
    </w:p>
    <w:p w:rsidR="007F77E3" w:rsidRDefault="007F77E3" w:rsidP="007F77E3">
      <w:pPr>
        <w:jc w:val="both"/>
        <w:rPr>
          <w:lang w:val="de-AT"/>
        </w:rPr>
      </w:pPr>
      <w:r>
        <w:rPr>
          <w:lang w:val="de-AT"/>
        </w:rPr>
        <w:t>Täglich werden Gespräche mit Kollegen, Gemeindebürgern und regelmäßig auch mit den Vorgesetzten geführt. Diese Gespräche beziehen sich meist auf den „normalen“ Arbeitsablauf und gehören zum üblichen Routinebetrieb.</w:t>
      </w:r>
    </w:p>
    <w:p w:rsidR="007F77E3" w:rsidRPr="007F77E3" w:rsidRDefault="007F77E3" w:rsidP="007F77E3">
      <w:pPr>
        <w:jc w:val="both"/>
        <w:rPr>
          <w:lang w:val="de-AT"/>
        </w:rPr>
      </w:pPr>
      <w:r>
        <w:rPr>
          <w:lang w:val="de-AT"/>
        </w:rPr>
        <w:t xml:space="preserve">Das jährliche Mitarbeitergespräch beinhaltet </w:t>
      </w:r>
      <w:r>
        <w:rPr>
          <w:u w:val="single"/>
          <w:lang w:val="de-AT"/>
        </w:rPr>
        <w:t>Themen und Anliegen</w:t>
      </w:r>
      <w:r>
        <w:rPr>
          <w:lang w:val="de-AT"/>
        </w:rPr>
        <w:t xml:space="preserve"> des Mitarbeiters und dem Vorgesetzten.</w:t>
      </w:r>
    </w:p>
    <w:p w:rsidR="007D6391" w:rsidRPr="00B86D0E" w:rsidRDefault="0055751B" w:rsidP="004E3737">
      <w:pPr>
        <w:jc w:val="both"/>
        <w:rPr>
          <w:u w:val="single"/>
          <w:lang w:val="de-AT"/>
        </w:rPr>
      </w:pPr>
      <w:r>
        <w:rPr>
          <w:u w:val="single"/>
          <w:lang w:val="de-AT"/>
        </w:rPr>
        <w:t>Mit folgendem Zweck</w:t>
      </w:r>
      <w:r w:rsidR="007D6391" w:rsidRPr="00B86D0E">
        <w:rPr>
          <w:u w:val="single"/>
          <w:lang w:val="de-AT"/>
        </w:rPr>
        <w:t>:</w:t>
      </w:r>
    </w:p>
    <w:p w:rsidR="007D6391" w:rsidRPr="0066020D" w:rsidRDefault="007D6391" w:rsidP="007D6391">
      <w:pPr>
        <w:pStyle w:val="Listenabsatz"/>
        <w:numPr>
          <w:ilvl w:val="0"/>
          <w:numId w:val="10"/>
        </w:numPr>
        <w:jc w:val="both"/>
        <w:rPr>
          <w:lang w:val="de-AT"/>
        </w:rPr>
      </w:pPr>
      <w:r w:rsidRPr="0066020D">
        <w:rPr>
          <w:lang w:val="de-AT"/>
        </w:rPr>
        <w:t xml:space="preserve">Die </w:t>
      </w:r>
      <w:r w:rsidRPr="0066020D">
        <w:rPr>
          <w:b/>
          <w:lang w:val="de-AT"/>
        </w:rPr>
        <w:t>Zusammenarbeit</w:t>
      </w:r>
      <w:r w:rsidRPr="0066020D">
        <w:rPr>
          <w:lang w:val="de-AT"/>
        </w:rPr>
        <w:t xml:space="preserve"> und Kommunikation untereinander zu </w:t>
      </w:r>
      <w:r w:rsidRPr="0066020D">
        <w:rPr>
          <w:b/>
          <w:lang w:val="de-AT"/>
        </w:rPr>
        <w:t>verbessern</w:t>
      </w:r>
    </w:p>
    <w:p w:rsidR="007D6391" w:rsidRPr="0066020D" w:rsidRDefault="007D6391" w:rsidP="007D6391">
      <w:pPr>
        <w:pStyle w:val="Listenabsatz"/>
        <w:numPr>
          <w:ilvl w:val="0"/>
          <w:numId w:val="10"/>
        </w:numPr>
        <w:jc w:val="both"/>
        <w:rPr>
          <w:lang w:val="de-AT"/>
        </w:rPr>
      </w:pPr>
      <w:r w:rsidRPr="0066020D">
        <w:rPr>
          <w:lang w:val="de-AT"/>
        </w:rPr>
        <w:t xml:space="preserve">Zukünftige Arbeitsschwerpunkte zu planen und </w:t>
      </w:r>
      <w:r w:rsidRPr="0066020D">
        <w:rPr>
          <w:b/>
          <w:lang w:val="de-AT"/>
        </w:rPr>
        <w:t>Ziele</w:t>
      </w:r>
      <w:r w:rsidRPr="0066020D">
        <w:rPr>
          <w:lang w:val="de-AT"/>
        </w:rPr>
        <w:t xml:space="preserve"> zu vereinbaren</w:t>
      </w:r>
    </w:p>
    <w:p w:rsidR="007D6391" w:rsidRPr="0066020D" w:rsidRDefault="007D6391" w:rsidP="007D6391">
      <w:pPr>
        <w:pStyle w:val="Listenabsatz"/>
        <w:numPr>
          <w:ilvl w:val="0"/>
          <w:numId w:val="10"/>
        </w:numPr>
        <w:jc w:val="both"/>
        <w:rPr>
          <w:lang w:val="de-AT"/>
        </w:rPr>
      </w:pPr>
      <w:r w:rsidRPr="0066020D">
        <w:rPr>
          <w:lang w:val="de-AT"/>
        </w:rPr>
        <w:t xml:space="preserve">Leistungen der Vergangenheit und das Ausmaß der </w:t>
      </w:r>
      <w:r w:rsidR="007F77E3">
        <w:rPr>
          <w:lang w:val="de-AT"/>
        </w:rPr>
        <w:t>Erfüllung von Aufgaben</w:t>
      </w:r>
      <w:r w:rsidRPr="0066020D">
        <w:rPr>
          <w:lang w:val="de-AT"/>
        </w:rPr>
        <w:t xml:space="preserve"> zu besprechen</w:t>
      </w:r>
    </w:p>
    <w:p w:rsidR="00C04556" w:rsidRPr="0066020D" w:rsidRDefault="00C04556" w:rsidP="007D6391">
      <w:pPr>
        <w:pStyle w:val="Listenabsatz"/>
        <w:numPr>
          <w:ilvl w:val="0"/>
          <w:numId w:val="10"/>
        </w:numPr>
        <w:jc w:val="both"/>
        <w:rPr>
          <w:lang w:val="de-AT"/>
        </w:rPr>
      </w:pPr>
      <w:r w:rsidRPr="0066020D">
        <w:rPr>
          <w:lang w:val="de-AT"/>
        </w:rPr>
        <w:t xml:space="preserve">Die </w:t>
      </w:r>
      <w:r w:rsidRPr="0066020D">
        <w:rPr>
          <w:b/>
          <w:lang w:val="de-AT"/>
        </w:rPr>
        <w:t xml:space="preserve">Förderung und Weiterentwicklung </w:t>
      </w:r>
      <w:r w:rsidRPr="0066020D">
        <w:rPr>
          <w:lang w:val="de-AT"/>
        </w:rPr>
        <w:t>der Mitarbeiter zu ermöglichen.</w:t>
      </w:r>
    </w:p>
    <w:p w:rsidR="005D2410" w:rsidRPr="0066020D" w:rsidRDefault="005D2410" w:rsidP="005D2410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2410" w:rsidRPr="0066020D" w:rsidTr="005D2410">
        <w:tc>
          <w:tcPr>
            <w:tcW w:w="10346" w:type="dxa"/>
            <w:shd w:val="clear" w:color="auto" w:fill="A6A6A6" w:themeFill="background1" w:themeFillShade="A6"/>
          </w:tcPr>
          <w:p w:rsidR="005D2410" w:rsidRPr="00A02496" w:rsidRDefault="005D2410" w:rsidP="005D3302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 w:rsidRPr="00A02496">
              <w:rPr>
                <w:b/>
                <w:sz w:val="24"/>
                <w:szCs w:val="24"/>
                <w:lang w:val="de-AT"/>
              </w:rPr>
              <w:t>W</w:t>
            </w:r>
            <w:r w:rsidR="00C04556" w:rsidRPr="00A02496">
              <w:rPr>
                <w:b/>
                <w:sz w:val="24"/>
                <w:szCs w:val="24"/>
                <w:lang w:val="de-AT"/>
              </w:rPr>
              <w:t xml:space="preserve">elchen </w:t>
            </w:r>
            <w:r w:rsidR="005D3302" w:rsidRPr="00A02496">
              <w:rPr>
                <w:b/>
                <w:sz w:val="24"/>
                <w:szCs w:val="24"/>
                <w:lang w:val="de-AT"/>
              </w:rPr>
              <w:t>N</w:t>
            </w:r>
            <w:r w:rsidR="00C04556" w:rsidRPr="00A02496">
              <w:rPr>
                <w:b/>
                <w:sz w:val="24"/>
                <w:szCs w:val="24"/>
                <w:lang w:val="de-AT"/>
              </w:rPr>
              <w:t>utzen bringt ein Mitarbeitergespräch?</w:t>
            </w:r>
          </w:p>
        </w:tc>
      </w:tr>
    </w:tbl>
    <w:p w:rsidR="005D2410" w:rsidRPr="0066020D" w:rsidRDefault="005D2410" w:rsidP="005D2410">
      <w:pPr>
        <w:jc w:val="both"/>
        <w:rPr>
          <w:lang w:val="de-AT"/>
        </w:rPr>
      </w:pPr>
    </w:p>
    <w:p w:rsidR="00C04556" w:rsidRPr="0066020D" w:rsidRDefault="00F97DB5" w:rsidP="00F97DB5">
      <w:pPr>
        <w:pStyle w:val="berschrift2"/>
        <w:numPr>
          <w:ilvl w:val="1"/>
          <w:numId w:val="2"/>
        </w:numPr>
        <w:ind w:left="426"/>
        <w:rPr>
          <w:lang w:val="de-AT"/>
        </w:rPr>
      </w:pPr>
      <w:r w:rsidRPr="0066020D">
        <w:rPr>
          <w:lang w:val="de-AT"/>
        </w:rPr>
        <w:t>Für die Mitarbeiter:</w:t>
      </w:r>
    </w:p>
    <w:p w:rsidR="00F97DB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>Klarheit über Gemeinde</w:t>
      </w:r>
      <w:r w:rsidR="00D356F8">
        <w:rPr>
          <w:lang w:val="de-AT"/>
        </w:rPr>
        <w:t>amts</w:t>
      </w:r>
      <w:r w:rsidRPr="0066020D">
        <w:rPr>
          <w:lang w:val="de-AT"/>
        </w:rPr>
        <w:t>- und Referatsziele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>Eigene Vorstellungen, Interessen und Veränderungsvorschläge einbringen zu können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>Durch konkrete Zielvereinbarungen den eigenen Aufgabenbereich aktiv mitzugestalten und Verantwortung zu übernehmen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 xml:space="preserve">Zu erfahren, wie die Arbeitsleistung durch </w:t>
      </w:r>
      <w:r w:rsidR="005D3302">
        <w:rPr>
          <w:lang w:val="de-AT"/>
        </w:rPr>
        <w:t>den Vorgesetzten</w:t>
      </w:r>
      <w:r w:rsidRPr="0066020D">
        <w:rPr>
          <w:lang w:val="de-AT"/>
        </w:rPr>
        <w:t xml:space="preserve"> eingeschätzt wird </w:t>
      </w:r>
      <w:r w:rsidR="005D3302">
        <w:rPr>
          <w:lang w:val="de-AT"/>
        </w:rPr>
        <w:t>und wie sie beurteilt wird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>Persönliche und berufliche Entwicklungsmöglichkeiten zu erkennen und darauf aufbauende Fördermaßnahmen zu vereinbaren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 xml:space="preserve">Förderung einer positiven Zusammenarbeit mit </w:t>
      </w:r>
      <w:r w:rsidR="005D3302">
        <w:rPr>
          <w:lang w:val="de-AT"/>
        </w:rPr>
        <w:t>dem Vorgesetzten</w:t>
      </w:r>
    </w:p>
    <w:p w:rsidR="007D46A5" w:rsidRPr="0066020D" w:rsidRDefault="007D46A5" w:rsidP="007D46A5">
      <w:pPr>
        <w:pStyle w:val="Listenabsatz"/>
        <w:numPr>
          <w:ilvl w:val="0"/>
          <w:numId w:val="11"/>
        </w:numPr>
        <w:jc w:val="both"/>
        <w:rPr>
          <w:lang w:val="de-AT"/>
        </w:rPr>
      </w:pPr>
      <w:r w:rsidRPr="0066020D">
        <w:rPr>
          <w:lang w:val="de-AT"/>
        </w:rPr>
        <w:t>Mehr Klarheit über die Verteilung der Aufgaben und Verantwortung im Team</w:t>
      </w:r>
    </w:p>
    <w:p w:rsidR="007D46A5" w:rsidRPr="0066020D" w:rsidRDefault="007D46A5" w:rsidP="007D46A5">
      <w:pPr>
        <w:pStyle w:val="berschrift2"/>
        <w:numPr>
          <w:ilvl w:val="1"/>
          <w:numId w:val="2"/>
        </w:numPr>
        <w:ind w:left="426"/>
        <w:rPr>
          <w:lang w:val="de-AT"/>
        </w:rPr>
      </w:pPr>
      <w:r w:rsidRPr="0066020D">
        <w:rPr>
          <w:lang w:val="de-AT"/>
        </w:rPr>
        <w:lastRenderedPageBreak/>
        <w:t>Für die Vorgesetzten: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 xml:space="preserve">Eine Unterstützung </w:t>
      </w:r>
      <w:r w:rsidR="0055751B">
        <w:rPr>
          <w:lang w:val="de-AT"/>
        </w:rPr>
        <w:t>für die Arbeit als Führungsposition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Entlastung durch eine sinnvolle Delegation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Eine höhere Identifikation der Mitarbeiter mit den Zielen und Aufgaben durch deren Beteiligung bereits in der Planung und damit auch eine höhere Motivation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Förderung und Verbesserung der Zusammenarbeit durch wechselseitiges Verständnis der Aufgabenstellung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Die Möglichkeit zu Rückmeldungen seitens der Mitarbeiter hinsichtlich der eigenen Führungsarbeit, der Zielerreichung bzw. Zusammenarbeit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Verbesserte Einschätzung des Mitarbeiterpotentials als Grundlage für einen optimalen Mitarbeitereinsatz</w:t>
      </w:r>
    </w:p>
    <w:p w:rsidR="007D46A5" w:rsidRPr="0066020D" w:rsidRDefault="007D46A5" w:rsidP="007D46A5">
      <w:pPr>
        <w:pStyle w:val="Listenabsatz"/>
        <w:numPr>
          <w:ilvl w:val="0"/>
          <w:numId w:val="12"/>
        </w:numPr>
        <w:jc w:val="both"/>
        <w:rPr>
          <w:lang w:val="de-AT"/>
        </w:rPr>
      </w:pPr>
      <w:r w:rsidRPr="0066020D">
        <w:rPr>
          <w:lang w:val="de-AT"/>
        </w:rPr>
        <w:t>Die Möglichkeit, mit dem Mitarbeiter ausführlich die gesamte Arbeitsleistung zu besprechen</w:t>
      </w:r>
    </w:p>
    <w:p w:rsidR="007D46A5" w:rsidRPr="0066020D" w:rsidRDefault="007D46A5" w:rsidP="007D46A5">
      <w:pPr>
        <w:pStyle w:val="berschrift2"/>
        <w:numPr>
          <w:ilvl w:val="1"/>
          <w:numId w:val="2"/>
        </w:numPr>
        <w:ind w:left="426"/>
        <w:rPr>
          <w:lang w:val="de-AT"/>
        </w:rPr>
      </w:pPr>
      <w:r w:rsidRPr="0066020D">
        <w:rPr>
          <w:lang w:val="de-AT"/>
        </w:rPr>
        <w:t>Für d</w:t>
      </w:r>
      <w:r w:rsidR="00D356F8">
        <w:rPr>
          <w:lang w:val="de-AT"/>
        </w:rPr>
        <w:t>as</w:t>
      </w:r>
      <w:r w:rsidRPr="0066020D">
        <w:rPr>
          <w:lang w:val="de-AT"/>
        </w:rPr>
        <w:t xml:space="preserve"> Gemeinde</w:t>
      </w:r>
      <w:r w:rsidR="00D356F8">
        <w:rPr>
          <w:lang w:val="de-AT"/>
        </w:rPr>
        <w:t>amt</w:t>
      </w:r>
      <w:r w:rsidRPr="0066020D">
        <w:rPr>
          <w:lang w:val="de-AT"/>
        </w:rPr>
        <w:t>:</w:t>
      </w:r>
    </w:p>
    <w:p w:rsidR="007D46A5" w:rsidRPr="0066020D" w:rsidRDefault="007D46A5" w:rsidP="007D46A5">
      <w:pPr>
        <w:pStyle w:val="Listenabsatz"/>
        <w:numPr>
          <w:ilvl w:val="0"/>
          <w:numId w:val="13"/>
        </w:numPr>
        <w:jc w:val="both"/>
        <w:rPr>
          <w:lang w:val="de-AT"/>
        </w:rPr>
      </w:pPr>
      <w:r w:rsidRPr="0066020D">
        <w:rPr>
          <w:lang w:val="de-AT"/>
        </w:rPr>
        <w:t xml:space="preserve">Höhere </w:t>
      </w:r>
      <w:r w:rsidR="0055751B">
        <w:rPr>
          <w:lang w:val="de-AT"/>
        </w:rPr>
        <w:t>M</w:t>
      </w:r>
      <w:r w:rsidRPr="0066020D">
        <w:rPr>
          <w:lang w:val="de-AT"/>
        </w:rPr>
        <w:t>otivation der Mitarbeiter</w:t>
      </w:r>
    </w:p>
    <w:p w:rsidR="007D46A5" w:rsidRPr="0066020D" w:rsidRDefault="007D46A5" w:rsidP="007D46A5">
      <w:pPr>
        <w:pStyle w:val="Listenabsatz"/>
        <w:numPr>
          <w:ilvl w:val="0"/>
          <w:numId w:val="13"/>
        </w:numPr>
        <w:jc w:val="both"/>
        <w:rPr>
          <w:lang w:val="de-AT"/>
        </w:rPr>
      </w:pPr>
      <w:r w:rsidRPr="0066020D">
        <w:rPr>
          <w:lang w:val="de-AT"/>
        </w:rPr>
        <w:t xml:space="preserve">Positiver Einfluss auf die </w:t>
      </w:r>
      <w:r w:rsidR="00FE4A85">
        <w:rPr>
          <w:lang w:val="de-AT"/>
        </w:rPr>
        <w:t>Unternehmens</w:t>
      </w:r>
      <w:r w:rsidRPr="0066020D">
        <w:rPr>
          <w:lang w:val="de-AT"/>
        </w:rPr>
        <w:t>kultur</w:t>
      </w:r>
      <w:r w:rsidR="00FE4A85">
        <w:rPr>
          <w:lang w:val="de-AT"/>
        </w:rPr>
        <w:t xml:space="preserve"> im Gemeindeamt</w:t>
      </w:r>
    </w:p>
    <w:p w:rsidR="007D46A5" w:rsidRPr="0066020D" w:rsidRDefault="007D46A5" w:rsidP="007D46A5">
      <w:pPr>
        <w:pStyle w:val="Listenabsatz"/>
        <w:numPr>
          <w:ilvl w:val="0"/>
          <w:numId w:val="13"/>
        </w:numPr>
        <w:jc w:val="both"/>
        <w:rPr>
          <w:lang w:val="de-AT"/>
        </w:rPr>
      </w:pPr>
      <w:r w:rsidRPr="0066020D">
        <w:rPr>
          <w:lang w:val="de-AT"/>
        </w:rPr>
        <w:t xml:space="preserve">Klare Ansatzpunkte für eine zielgerichtete Mitarbeiterförderung und </w:t>
      </w:r>
      <w:r w:rsidR="002B01A1" w:rsidRPr="0066020D">
        <w:rPr>
          <w:lang w:val="de-AT"/>
        </w:rPr>
        <w:t>-</w:t>
      </w:r>
      <w:r w:rsidRPr="0066020D">
        <w:rPr>
          <w:lang w:val="de-AT"/>
        </w:rPr>
        <w:t>entwicklung.</w:t>
      </w:r>
    </w:p>
    <w:p w:rsidR="002B01A1" w:rsidRPr="0066020D" w:rsidRDefault="002B01A1" w:rsidP="002B01A1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01A1" w:rsidRPr="0066020D" w:rsidTr="002B01A1">
        <w:tc>
          <w:tcPr>
            <w:tcW w:w="10346" w:type="dxa"/>
            <w:shd w:val="clear" w:color="auto" w:fill="A6A6A6" w:themeFill="background1" w:themeFillShade="A6"/>
          </w:tcPr>
          <w:p w:rsidR="002B01A1" w:rsidRPr="00A02496" w:rsidRDefault="007F77E3" w:rsidP="002B01A1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 w:rsidRPr="00A02496">
              <w:rPr>
                <w:b/>
                <w:sz w:val="24"/>
                <w:szCs w:val="24"/>
                <w:lang w:val="de-AT"/>
              </w:rPr>
              <w:t>Ablauf</w:t>
            </w:r>
          </w:p>
        </w:tc>
      </w:tr>
    </w:tbl>
    <w:p w:rsidR="002B01A1" w:rsidRDefault="002B01A1" w:rsidP="002B01A1">
      <w:pPr>
        <w:jc w:val="both"/>
        <w:rPr>
          <w:lang w:val="de-AT"/>
        </w:rPr>
      </w:pPr>
    </w:p>
    <w:p w:rsidR="00D356F8" w:rsidRPr="0066020D" w:rsidRDefault="00D356F8" w:rsidP="002B01A1">
      <w:pPr>
        <w:jc w:val="both"/>
        <w:rPr>
          <w:lang w:val="de-AT"/>
        </w:rPr>
      </w:pPr>
      <w:r>
        <w:rPr>
          <w:lang w:val="de-AT"/>
        </w:rPr>
        <w:t>Das Gespräch erfolgt im Regelfall auf Initiative des Vorgesetzten oder des Mitarbeiters einmal jährlich. Es kann aber auch anlass</w:t>
      </w:r>
      <w:r w:rsidR="00A02496">
        <w:rPr>
          <w:lang w:val="de-AT"/>
        </w:rPr>
        <w:t>bez</w:t>
      </w:r>
      <w:r w:rsidR="002A3AB7">
        <w:rPr>
          <w:lang w:val="de-AT"/>
        </w:rPr>
        <w:t>o</w:t>
      </w:r>
      <w:r w:rsidR="00A02496">
        <w:rPr>
          <w:lang w:val="de-AT"/>
        </w:rPr>
        <w:t>gen</w:t>
      </w:r>
      <w:r w:rsidR="002A3AB7">
        <w:rPr>
          <w:lang w:val="de-AT"/>
        </w:rPr>
        <w:t xml:space="preserve"> </w:t>
      </w:r>
      <w:proofErr w:type="spellStart"/>
      <w:r w:rsidR="002A3AB7">
        <w:rPr>
          <w:lang w:val="de-AT"/>
        </w:rPr>
        <w:t>zB</w:t>
      </w:r>
      <w:proofErr w:type="spellEnd"/>
      <w:r w:rsidR="002A3AB7">
        <w:rPr>
          <w:lang w:val="de-AT"/>
        </w:rPr>
        <w:t>. halbjährlich stattfinden.</w:t>
      </w:r>
    </w:p>
    <w:p w:rsidR="002B01A1" w:rsidRPr="0066020D" w:rsidRDefault="002B01A1" w:rsidP="002B01A1">
      <w:pPr>
        <w:pStyle w:val="berschrift2"/>
        <w:numPr>
          <w:ilvl w:val="0"/>
          <w:numId w:val="14"/>
        </w:numPr>
        <w:ind w:left="426"/>
        <w:rPr>
          <w:lang w:val="de-AT"/>
        </w:rPr>
      </w:pPr>
      <w:r w:rsidRPr="0066020D">
        <w:rPr>
          <w:lang w:val="de-AT"/>
        </w:rPr>
        <w:t>Gesprächsvorbereitung</w:t>
      </w:r>
    </w:p>
    <w:p w:rsidR="007F77E3" w:rsidRPr="007F77E3" w:rsidRDefault="007F77E3" w:rsidP="002B01A1">
      <w:pPr>
        <w:pStyle w:val="Listenabsatz"/>
        <w:numPr>
          <w:ilvl w:val="0"/>
          <w:numId w:val="15"/>
        </w:numPr>
        <w:jc w:val="both"/>
        <w:rPr>
          <w:lang w:val="de-AT"/>
        </w:rPr>
      </w:pPr>
      <w:r>
        <w:rPr>
          <w:lang w:val="de-AT"/>
        </w:rPr>
        <w:t>14 Tag</w:t>
      </w:r>
      <w:r w:rsidR="0021652F">
        <w:rPr>
          <w:lang w:val="de-AT"/>
        </w:rPr>
        <w:t>e vor dem eigentlichen Gespräch</w:t>
      </w:r>
    </w:p>
    <w:p w:rsidR="002B01A1" w:rsidRPr="0066020D" w:rsidRDefault="002B01A1" w:rsidP="002B01A1">
      <w:pPr>
        <w:pStyle w:val="Listenabsatz"/>
        <w:numPr>
          <w:ilvl w:val="0"/>
          <w:numId w:val="15"/>
        </w:numPr>
        <w:jc w:val="both"/>
        <w:rPr>
          <w:lang w:val="de-AT"/>
        </w:rPr>
      </w:pPr>
      <w:r w:rsidRPr="0066020D">
        <w:rPr>
          <w:b/>
          <w:lang w:val="de-AT"/>
        </w:rPr>
        <w:t>Vorbereitungsbogen</w:t>
      </w:r>
      <w:r w:rsidRPr="0066020D">
        <w:rPr>
          <w:lang w:val="de-AT"/>
        </w:rPr>
        <w:t xml:space="preserve"> </w:t>
      </w:r>
      <w:r w:rsidR="007F77E3">
        <w:rPr>
          <w:lang w:val="de-AT"/>
        </w:rPr>
        <w:t>wird ausgehändigt</w:t>
      </w:r>
    </w:p>
    <w:p w:rsidR="002B01A1" w:rsidRPr="0066020D" w:rsidRDefault="002B01A1" w:rsidP="002B01A1">
      <w:pPr>
        <w:pStyle w:val="Listenabsatz"/>
        <w:numPr>
          <w:ilvl w:val="0"/>
          <w:numId w:val="15"/>
        </w:numPr>
        <w:jc w:val="both"/>
        <w:rPr>
          <w:lang w:val="de-AT"/>
        </w:rPr>
      </w:pPr>
      <w:r w:rsidRPr="0066020D">
        <w:rPr>
          <w:lang w:val="de-AT"/>
        </w:rPr>
        <w:t>Sinn und Ziel wird erörtert und gemeinsamer Termin vereinbart</w:t>
      </w:r>
    </w:p>
    <w:p w:rsidR="002B01A1" w:rsidRDefault="002B01A1" w:rsidP="002B01A1">
      <w:pPr>
        <w:pStyle w:val="Listenabsatz"/>
        <w:numPr>
          <w:ilvl w:val="0"/>
          <w:numId w:val="15"/>
        </w:numPr>
        <w:jc w:val="both"/>
        <w:rPr>
          <w:lang w:val="de-AT"/>
        </w:rPr>
      </w:pPr>
      <w:r w:rsidRPr="0066020D">
        <w:rPr>
          <w:lang w:val="de-AT"/>
        </w:rPr>
        <w:t xml:space="preserve">Vorgesetzte hat dafür zu sorgen, dass das Gespräch </w:t>
      </w:r>
      <w:r w:rsidRPr="0066020D">
        <w:rPr>
          <w:b/>
          <w:lang w:val="de-AT"/>
        </w:rPr>
        <w:t>ungestört</w:t>
      </w:r>
      <w:r w:rsidRPr="0066020D">
        <w:rPr>
          <w:lang w:val="de-AT"/>
        </w:rPr>
        <w:t xml:space="preserve"> ablaufen kann.</w:t>
      </w:r>
      <w:r w:rsidR="00D356F8">
        <w:rPr>
          <w:lang w:val="de-AT"/>
        </w:rPr>
        <w:t xml:space="preserve"> (kein Telefon, vertrauensfördernde Atmosphäre)</w:t>
      </w:r>
    </w:p>
    <w:p w:rsidR="002B01A1" w:rsidRPr="0066020D" w:rsidRDefault="002B01A1" w:rsidP="002B01A1">
      <w:pPr>
        <w:pStyle w:val="berschrift2"/>
        <w:numPr>
          <w:ilvl w:val="0"/>
          <w:numId w:val="14"/>
        </w:numPr>
        <w:ind w:left="426"/>
        <w:rPr>
          <w:lang w:val="de-AT"/>
        </w:rPr>
      </w:pPr>
      <w:r w:rsidRPr="0066020D">
        <w:rPr>
          <w:lang w:val="de-AT"/>
        </w:rPr>
        <w:t>Mitarbeitergespräch</w:t>
      </w:r>
    </w:p>
    <w:p w:rsidR="007F77E3" w:rsidRPr="007F77E3" w:rsidRDefault="007F77E3" w:rsidP="002B01A1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lang w:val="de-AT"/>
        </w:rPr>
        <w:t>Dauer: ca. 1 Stunde</w:t>
      </w:r>
    </w:p>
    <w:p w:rsidR="00A02496" w:rsidRPr="00A02496" w:rsidRDefault="00A02496" w:rsidP="002B01A1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b/>
          <w:lang w:val="de-AT"/>
        </w:rPr>
        <w:t>Was ist bisher geschehen?</w:t>
      </w:r>
    </w:p>
    <w:p w:rsidR="0005060B" w:rsidRDefault="00A02496" w:rsidP="00B326AC">
      <w:pPr>
        <w:pStyle w:val="Listenabsatz"/>
        <w:numPr>
          <w:ilvl w:val="1"/>
          <w:numId w:val="19"/>
        </w:numPr>
        <w:jc w:val="both"/>
        <w:rPr>
          <w:lang w:val="de-AT"/>
        </w:rPr>
      </w:pPr>
      <w:r>
        <w:rPr>
          <w:lang w:val="de-AT"/>
        </w:rPr>
        <w:t>Rückschau auf das vergangene Arbeitsjahr</w:t>
      </w:r>
    </w:p>
    <w:p w:rsidR="0005060B" w:rsidRDefault="0005060B" w:rsidP="00B326AC">
      <w:pPr>
        <w:pStyle w:val="Listenabsatz"/>
        <w:numPr>
          <w:ilvl w:val="1"/>
          <w:numId w:val="19"/>
        </w:numPr>
        <w:jc w:val="both"/>
        <w:rPr>
          <w:lang w:val="de-AT"/>
        </w:rPr>
      </w:pPr>
      <w:r>
        <w:rPr>
          <w:lang w:val="de-AT"/>
        </w:rPr>
        <w:t>Einschätzung der Zielerreichung</w:t>
      </w:r>
    </w:p>
    <w:p w:rsidR="002B01A1" w:rsidRDefault="0005060B" w:rsidP="00B326AC">
      <w:pPr>
        <w:pStyle w:val="Listenabsatz"/>
        <w:numPr>
          <w:ilvl w:val="1"/>
          <w:numId w:val="19"/>
        </w:numPr>
        <w:jc w:val="both"/>
        <w:rPr>
          <w:lang w:val="de-AT"/>
        </w:rPr>
      </w:pPr>
      <w:r>
        <w:rPr>
          <w:lang w:val="de-AT"/>
        </w:rPr>
        <w:t>Die Zusammenarbeit von Mitarbeitern/Vorgesetzten/Kollegen</w:t>
      </w:r>
      <w:r w:rsidR="002B01A1" w:rsidRPr="0066020D">
        <w:rPr>
          <w:lang w:val="de-AT"/>
        </w:rPr>
        <w:t>.</w:t>
      </w:r>
    </w:p>
    <w:p w:rsidR="0005060B" w:rsidRDefault="0005060B" w:rsidP="00B326AC">
      <w:pPr>
        <w:pStyle w:val="Listenabsatz"/>
        <w:numPr>
          <w:ilvl w:val="1"/>
          <w:numId w:val="19"/>
        </w:numPr>
        <w:jc w:val="both"/>
        <w:rPr>
          <w:lang w:val="de-AT"/>
        </w:rPr>
      </w:pPr>
      <w:r>
        <w:rPr>
          <w:lang w:val="de-AT"/>
        </w:rPr>
        <w:t>Erkannte Stärken/Schwächen und Lernfelder der Mitarbeiter</w:t>
      </w:r>
    </w:p>
    <w:p w:rsidR="0005060B" w:rsidRPr="0066020D" w:rsidRDefault="0005060B" w:rsidP="00B326AC">
      <w:pPr>
        <w:pStyle w:val="Listenabsatz"/>
        <w:numPr>
          <w:ilvl w:val="1"/>
          <w:numId w:val="19"/>
        </w:numPr>
        <w:jc w:val="both"/>
        <w:rPr>
          <w:lang w:val="de-AT"/>
        </w:rPr>
      </w:pPr>
      <w:r>
        <w:rPr>
          <w:lang w:val="de-AT"/>
        </w:rPr>
        <w:t>Die Arbeitszufriedenheit der Mitarbeiter</w:t>
      </w:r>
    </w:p>
    <w:p w:rsidR="0005060B" w:rsidRPr="0005060B" w:rsidRDefault="0005060B" w:rsidP="002B01A1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b/>
          <w:lang w:val="de-AT"/>
        </w:rPr>
        <w:t>Was wollen wir erreichen?</w:t>
      </w:r>
    </w:p>
    <w:p w:rsidR="003C52DB" w:rsidRPr="0066020D" w:rsidRDefault="0005060B" w:rsidP="0005060B">
      <w:pPr>
        <w:pStyle w:val="Listenabsatz"/>
        <w:numPr>
          <w:ilvl w:val="1"/>
          <w:numId w:val="16"/>
        </w:numPr>
        <w:jc w:val="both"/>
        <w:rPr>
          <w:lang w:val="de-AT"/>
        </w:rPr>
      </w:pPr>
      <w:r>
        <w:rPr>
          <w:lang w:val="de-AT"/>
        </w:rPr>
        <w:t>Gemeinsame Festlegung der Aufgaben und Ziele fürs kommende Arbeitsjahr</w:t>
      </w:r>
    </w:p>
    <w:p w:rsidR="0005060B" w:rsidRPr="0005060B" w:rsidRDefault="0005060B" w:rsidP="002B01A1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b/>
          <w:lang w:val="de-AT"/>
        </w:rPr>
        <w:t>Wie kommen wir dorthin?</w:t>
      </w:r>
    </w:p>
    <w:p w:rsidR="0005060B" w:rsidRDefault="0005060B" w:rsidP="0005060B">
      <w:pPr>
        <w:pStyle w:val="Listenabsatz"/>
        <w:numPr>
          <w:ilvl w:val="1"/>
          <w:numId w:val="16"/>
        </w:numPr>
        <w:jc w:val="both"/>
        <w:rPr>
          <w:lang w:val="de-AT"/>
        </w:rPr>
      </w:pPr>
      <w:r>
        <w:rPr>
          <w:lang w:val="de-AT"/>
        </w:rPr>
        <w:t>Weiterbildungsbedarf der Mitarbeiter gekoppelt an die Zielfestlegung</w:t>
      </w:r>
    </w:p>
    <w:p w:rsidR="0005060B" w:rsidRDefault="0005060B" w:rsidP="0005060B">
      <w:pPr>
        <w:pStyle w:val="Listenabsatz"/>
        <w:numPr>
          <w:ilvl w:val="1"/>
          <w:numId w:val="16"/>
        </w:numPr>
        <w:jc w:val="both"/>
        <w:rPr>
          <w:lang w:val="de-AT"/>
        </w:rPr>
      </w:pPr>
      <w:r>
        <w:rPr>
          <w:lang w:val="de-AT"/>
        </w:rPr>
        <w:lastRenderedPageBreak/>
        <w:t>Klärung, welche fachlichen und persönlichen Entwicklungsmöglichkeiten dem Mitarbeiter offen stehen und</w:t>
      </w:r>
    </w:p>
    <w:p w:rsidR="003C52DB" w:rsidRDefault="0005060B" w:rsidP="0005060B">
      <w:pPr>
        <w:pStyle w:val="Listenabsatz"/>
        <w:numPr>
          <w:ilvl w:val="1"/>
          <w:numId w:val="16"/>
        </w:numPr>
        <w:jc w:val="both"/>
        <w:rPr>
          <w:lang w:val="de-AT"/>
        </w:rPr>
      </w:pPr>
      <w:r>
        <w:rPr>
          <w:lang w:val="de-AT"/>
        </w:rPr>
        <w:t>daraus abzuleitende Qualifizierungs- und Fördermaßnahmen</w:t>
      </w:r>
    </w:p>
    <w:p w:rsidR="000D17F3" w:rsidRPr="000D17F3" w:rsidRDefault="000D17F3" w:rsidP="000D17F3">
      <w:pPr>
        <w:ind w:left="1080"/>
        <w:jc w:val="both"/>
        <w:rPr>
          <w:lang w:val="de-AT"/>
        </w:rPr>
      </w:pPr>
    </w:p>
    <w:p w:rsidR="0005060B" w:rsidRPr="0066020D" w:rsidRDefault="0005060B" w:rsidP="0005060B">
      <w:pPr>
        <w:pStyle w:val="berschrift2"/>
        <w:numPr>
          <w:ilvl w:val="0"/>
          <w:numId w:val="14"/>
        </w:numPr>
        <w:ind w:left="426"/>
        <w:rPr>
          <w:lang w:val="de-AT"/>
        </w:rPr>
      </w:pPr>
      <w:r>
        <w:rPr>
          <w:lang w:val="de-AT"/>
        </w:rPr>
        <w:t>Nachbereitung</w:t>
      </w:r>
    </w:p>
    <w:p w:rsidR="0005060B" w:rsidRDefault="0005060B" w:rsidP="0005060B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lang w:val="de-AT"/>
        </w:rPr>
        <w:t>Während des kommenden Jahres soll der Mitarbeiter die Erreichung der vereinbarten Ziele verfolgen und der Vorgesetzte ihn dabei unterstützen.</w:t>
      </w:r>
    </w:p>
    <w:p w:rsidR="0005060B" w:rsidRDefault="0005060B" w:rsidP="0005060B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lang w:val="de-AT"/>
        </w:rPr>
        <w:t xml:space="preserve">Sollte sich im </w:t>
      </w:r>
      <w:r w:rsidR="00B326AC">
        <w:rPr>
          <w:lang w:val="de-AT"/>
        </w:rPr>
        <w:t>L</w:t>
      </w:r>
      <w:r>
        <w:rPr>
          <w:lang w:val="de-AT"/>
        </w:rPr>
        <w:t>aufe des Jahres herausstellen, dass die Ziele aus triftigen Gründen (</w:t>
      </w:r>
      <w:proofErr w:type="spellStart"/>
      <w:r>
        <w:rPr>
          <w:lang w:val="de-AT"/>
        </w:rPr>
        <w:t>zB</w:t>
      </w:r>
      <w:proofErr w:type="spellEnd"/>
      <w:r>
        <w:rPr>
          <w:lang w:val="de-AT"/>
        </w:rPr>
        <w:t xml:space="preserve">. </w:t>
      </w:r>
      <w:r w:rsidR="00B326AC">
        <w:rPr>
          <w:lang w:val="de-AT"/>
        </w:rPr>
        <w:t>o</w:t>
      </w:r>
      <w:r>
        <w:rPr>
          <w:lang w:val="de-AT"/>
        </w:rPr>
        <w:t>rgani</w:t>
      </w:r>
      <w:r w:rsidR="009256BB">
        <w:rPr>
          <w:lang w:val="de-AT"/>
        </w:rPr>
        <w:t>s</w:t>
      </w:r>
      <w:r>
        <w:rPr>
          <w:lang w:val="de-AT"/>
        </w:rPr>
        <w:t xml:space="preserve">atorische </w:t>
      </w:r>
      <w:r w:rsidR="00B326AC">
        <w:rPr>
          <w:lang w:val="de-AT"/>
        </w:rPr>
        <w:t>und personelle Veränderungen) nicht oder nur teilweise möglich sind, kann in gemeinsamer Abstimmung zwischen dem Vorgesetzten und dem Mitarbeiter eine Zielkorrektur vorgenommen werden (Au</w:t>
      </w:r>
      <w:r w:rsidR="00F275BA">
        <w:rPr>
          <w:lang w:val="de-AT"/>
        </w:rPr>
        <w:t>snahmefall</w:t>
      </w:r>
      <w:r w:rsidR="00B326AC">
        <w:rPr>
          <w:lang w:val="de-AT"/>
        </w:rPr>
        <w:t>)</w:t>
      </w:r>
    </w:p>
    <w:p w:rsidR="00B326AC" w:rsidRDefault="00B326AC" w:rsidP="0005060B">
      <w:pPr>
        <w:pStyle w:val="Listenabsatz"/>
        <w:numPr>
          <w:ilvl w:val="0"/>
          <w:numId w:val="16"/>
        </w:numPr>
        <w:jc w:val="both"/>
        <w:rPr>
          <w:lang w:val="de-AT"/>
        </w:rPr>
      </w:pPr>
      <w:r>
        <w:rPr>
          <w:lang w:val="de-AT"/>
        </w:rPr>
        <w:t>Beide tragen gemeinsam die Verantwortung, dass die geplanten Qualifizierungs- bzw. Fördermaßnahmen umgesetzt werden.</w:t>
      </w:r>
    </w:p>
    <w:p w:rsidR="00613DFA" w:rsidRPr="0066020D" w:rsidRDefault="00613DFA" w:rsidP="00613DFA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13DFA" w:rsidRPr="0066020D" w:rsidTr="006F137B">
        <w:tc>
          <w:tcPr>
            <w:tcW w:w="10346" w:type="dxa"/>
            <w:shd w:val="clear" w:color="auto" w:fill="A6A6A6" w:themeFill="background1" w:themeFillShade="A6"/>
          </w:tcPr>
          <w:p w:rsidR="00613DFA" w:rsidRPr="00A02496" w:rsidRDefault="00613DFA" w:rsidP="006F137B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Checkliste – Zielvereinbarung</w:t>
            </w:r>
          </w:p>
        </w:tc>
      </w:tr>
    </w:tbl>
    <w:p w:rsidR="00613DFA" w:rsidRDefault="00613DFA" w:rsidP="00613DFA">
      <w:pPr>
        <w:jc w:val="both"/>
        <w:rPr>
          <w:lang w:val="de-AT"/>
        </w:rPr>
      </w:pP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Vereinbaren Sie nur Ziele mit einem bedeutungsvollen Inhalt. Geringfügige Ziele tragen nicht zur Motivation des Mitarbeiters bei.</w:t>
      </w:r>
    </w:p>
    <w:p w:rsidR="00B86D0E" w:rsidRDefault="00B86D0E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Vermeiden Sie sogenannte Dauerziele zu formulieren.</w:t>
      </w: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Orientieren Sie sich beim Inhalt und Umfang der Ziele an der Erfahrung und Reife des Mitarbeiters. Ziele sollen zwar herausfordernd, aber dennoch realistisch und erreichbar sein.</w:t>
      </w: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Überprüfen Sie regelmäßig die Aktualität der vereinbarten Ziele.</w:t>
      </w: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Legen Sie eine eindeutige Zeitspanne oder einen bestimmten Zeitpunkt für die Zielerreichung fest.</w:t>
      </w: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 xml:space="preserve">Geben Sie dem Mitarbeiter in regelmäßigen Abständen </w:t>
      </w:r>
      <w:r w:rsidR="00867036">
        <w:rPr>
          <w:lang w:val="de-AT"/>
        </w:rPr>
        <w:t xml:space="preserve">eine </w:t>
      </w:r>
      <w:r>
        <w:rPr>
          <w:lang w:val="de-AT"/>
        </w:rPr>
        <w:t>Rückmeldung.</w:t>
      </w:r>
    </w:p>
    <w:p w:rsidR="00613DFA" w:rsidRDefault="00613DFA" w:rsidP="00613DFA">
      <w:pPr>
        <w:pStyle w:val="Listenabsatz"/>
        <w:numPr>
          <w:ilvl w:val="0"/>
          <w:numId w:val="21"/>
        </w:numPr>
        <w:jc w:val="both"/>
        <w:rPr>
          <w:lang w:val="de-AT"/>
        </w:rPr>
      </w:pPr>
      <w:r>
        <w:rPr>
          <w:lang w:val="de-AT"/>
        </w:rPr>
        <w:t>Formulieren Sie präzise Ziele:</w:t>
      </w:r>
    </w:p>
    <w:p w:rsidR="00613DFA" w:rsidRDefault="00613DFA" w:rsidP="00511C02">
      <w:pPr>
        <w:pStyle w:val="Listenabsatz"/>
        <w:numPr>
          <w:ilvl w:val="1"/>
          <w:numId w:val="22"/>
        </w:numPr>
        <w:jc w:val="both"/>
        <w:rPr>
          <w:lang w:val="de-AT"/>
        </w:rPr>
      </w:pPr>
      <w:r>
        <w:rPr>
          <w:lang w:val="de-AT"/>
        </w:rPr>
        <w:t>Wie lautet das Ziel?</w:t>
      </w:r>
    </w:p>
    <w:p w:rsidR="00613DFA" w:rsidRDefault="00613DFA" w:rsidP="00511C02">
      <w:pPr>
        <w:pStyle w:val="Listenabsatz"/>
        <w:numPr>
          <w:ilvl w:val="1"/>
          <w:numId w:val="22"/>
        </w:numPr>
        <w:jc w:val="both"/>
        <w:rPr>
          <w:lang w:val="de-AT"/>
        </w:rPr>
      </w:pPr>
      <w:r>
        <w:rPr>
          <w:lang w:val="de-AT"/>
        </w:rPr>
        <w:t>Welche Maßnahmen sind geeignet, es zu erreichen?</w:t>
      </w:r>
    </w:p>
    <w:p w:rsidR="00613DFA" w:rsidRDefault="00613DFA" w:rsidP="00511C02">
      <w:pPr>
        <w:pStyle w:val="Listenabsatz"/>
        <w:numPr>
          <w:ilvl w:val="1"/>
          <w:numId w:val="22"/>
        </w:numPr>
        <w:jc w:val="both"/>
        <w:rPr>
          <w:lang w:val="de-AT"/>
        </w:rPr>
      </w:pPr>
      <w:r>
        <w:rPr>
          <w:lang w:val="de-AT"/>
        </w:rPr>
        <w:t>Welche Rahmenbedingungen müssen erfüllt sein?</w:t>
      </w:r>
    </w:p>
    <w:p w:rsidR="00613DFA" w:rsidRPr="00613DFA" w:rsidRDefault="00613DFA" w:rsidP="00511C02">
      <w:pPr>
        <w:pStyle w:val="Listenabsatz"/>
        <w:numPr>
          <w:ilvl w:val="1"/>
          <w:numId w:val="22"/>
        </w:numPr>
        <w:jc w:val="both"/>
        <w:rPr>
          <w:lang w:val="de-AT"/>
        </w:rPr>
      </w:pPr>
      <w:r>
        <w:rPr>
          <w:lang w:val="de-AT"/>
        </w:rPr>
        <w:t>Welche Unterstützung braucht der Mitarbeiter bei der Umsetzung?</w:t>
      </w:r>
    </w:p>
    <w:p w:rsidR="00613DFA" w:rsidRPr="0066020D" w:rsidRDefault="00613DFA" w:rsidP="00613DFA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13DFA" w:rsidRPr="0066020D" w:rsidTr="006F137B">
        <w:tc>
          <w:tcPr>
            <w:tcW w:w="10346" w:type="dxa"/>
            <w:shd w:val="clear" w:color="auto" w:fill="A6A6A6" w:themeFill="background1" w:themeFillShade="A6"/>
          </w:tcPr>
          <w:p w:rsidR="00613DFA" w:rsidRPr="00A02496" w:rsidRDefault="00613DFA" w:rsidP="006F137B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Verwahrung der Formulare</w:t>
            </w:r>
          </w:p>
        </w:tc>
      </w:tr>
    </w:tbl>
    <w:p w:rsidR="00613DFA" w:rsidRDefault="00613DFA" w:rsidP="00613DFA">
      <w:pPr>
        <w:jc w:val="both"/>
        <w:rPr>
          <w:lang w:val="de-AT"/>
        </w:rPr>
      </w:pPr>
    </w:p>
    <w:p w:rsidR="00613DFA" w:rsidRPr="00B326AC" w:rsidRDefault="00613DFA" w:rsidP="00613DFA">
      <w:pPr>
        <w:pStyle w:val="Listenabsatz"/>
        <w:numPr>
          <w:ilvl w:val="0"/>
          <w:numId w:val="20"/>
        </w:numPr>
        <w:jc w:val="both"/>
        <w:rPr>
          <w:lang w:val="de-AT"/>
        </w:rPr>
      </w:pPr>
      <w:r w:rsidRPr="00B326AC">
        <w:rPr>
          <w:lang w:val="de-AT"/>
        </w:rPr>
        <w:t xml:space="preserve">Die ausgefüllten Formulare werden </w:t>
      </w:r>
      <w:r w:rsidR="007727FE">
        <w:rPr>
          <w:lang w:val="de-AT"/>
        </w:rPr>
        <w:t>vertraulich behandelt</w:t>
      </w:r>
      <w:r w:rsidRPr="00B326AC">
        <w:rPr>
          <w:lang w:val="de-AT"/>
        </w:rPr>
        <w:t xml:space="preserve"> und </w:t>
      </w:r>
      <w:r w:rsidR="009638B2">
        <w:rPr>
          <w:lang w:val="de-AT"/>
        </w:rPr>
        <w:t>kein</w:t>
      </w:r>
      <w:r w:rsidRPr="00B326AC">
        <w:rPr>
          <w:lang w:val="de-AT"/>
        </w:rPr>
        <w:t xml:space="preserve"> Bestandteil des jeweiligen Personalaktes.</w:t>
      </w:r>
    </w:p>
    <w:p w:rsidR="007623EF" w:rsidRPr="0053433B" w:rsidRDefault="00613DFA" w:rsidP="007623EF">
      <w:pPr>
        <w:pStyle w:val="Listenabsatz"/>
        <w:numPr>
          <w:ilvl w:val="0"/>
          <w:numId w:val="20"/>
        </w:numPr>
        <w:jc w:val="both"/>
        <w:rPr>
          <w:lang w:val="de-AT"/>
        </w:rPr>
      </w:pPr>
      <w:r w:rsidRPr="00B326AC">
        <w:rPr>
          <w:lang w:val="de-AT"/>
        </w:rPr>
        <w:t>Nur die beiden Gesprächspartner haben Einsicht auf diese Dokumente.</w:t>
      </w:r>
    </w:p>
    <w:p w:rsidR="007623EF" w:rsidRDefault="007623EF">
      <w:pPr>
        <w:jc w:val="left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75A1" w:rsidRPr="0066020D" w:rsidTr="007623EF">
        <w:tc>
          <w:tcPr>
            <w:tcW w:w="9288" w:type="dxa"/>
            <w:shd w:val="clear" w:color="auto" w:fill="A6A6A6" w:themeFill="background1" w:themeFillShade="A6"/>
          </w:tcPr>
          <w:p w:rsidR="007075A1" w:rsidRPr="00A02496" w:rsidRDefault="006F137B" w:rsidP="006F137B">
            <w:pPr>
              <w:pStyle w:val="Listenabsatz"/>
              <w:numPr>
                <w:ilvl w:val="1"/>
                <w:numId w:val="7"/>
              </w:numPr>
              <w:ind w:left="426" w:hanging="426"/>
              <w:jc w:val="both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lastRenderedPageBreak/>
              <w:t>Gesprächsleitfaden</w:t>
            </w:r>
          </w:p>
        </w:tc>
      </w:tr>
    </w:tbl>
    <w:p w:rsidR="007075A1" w:rsidRDefault="007075A1" w:rsidP="007075A1">
      <w:pPr>
        <w:jc w:val="both"/>
      </w:pPr>
    </w:p>
    <w:p w:rsidR="007075A1" w:rsidRDefault="006F137B" w:rsidP="007075A1">
      <w:pPr>
        <w:jc w:val="both"/>
      </w:pPr>
      <w:r>
        <w:t>Mit dem nachfolgenden Gesprächsleitfaden können Sie sich auf nahezu alle Mitarbeitergespräche vorbereiten</w:t>
      </w:r>
      <w:r w:rsidR="007075A1">
        <w:t>.</w:t>
      </w:r>
      <w:r>
        <w:t xml:space="preserve"> Er trägt dazu bei, wesentliche Gesprächsteile nicht zu vergessen und das Gesprächsziel nicht aus den Augen zu verlieren.</w:t>
      </w: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Einleitung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 w:rsidRPr="006F137B">
        <w:t>Höflichkeit und Freundlichkeit</w:t>
      </w:r>
    </w:p>
    <w:p w:rsidR="009638B2" w:rsidRDefault="009638B2" w:rsidP="006F137B">
      <w:pPr>
        <w:pStyle w:val="Listenabsatz"/>
        <w:numPr>
          <w:ilvl w:val="1"/>
          <w:numId w:val="23"/>
        </w:numPr>
        <w:jc w:val="both"/>
      </w:pPr>
      <w:r>
        <w:t xml:space="preserve">Im Idealfall sollte zu 70% der Mitarbeiter </w:t>
      </w:r>
      <w:r w:rsidR="00790948">
        <w:t xml:space="preserve">im Gespräch </w:t>
      </w:r>
      <w:r>
        <w:t>reden.</w:t>
      </w:r>
    </w:p>
    <w:p w:rsidR="009638B2" w:rsidRDefault="009638B2" w:rsidP="006F137B">
      <w:pPr>
        <w:pStyle w:val="Listenabsatz"/>
        <w:numPr>
          <w:ilvl w:val="1"/>
          <w:numId w:val="23"/>
        </w:numPr>
        <w:jc w:val="both"/>
      </w:pPr>
      <w:r>
        <w:t xml:space="preserve">Wichtig wäre vom </w:t>
      </w:r>
      <w:r w:rsidR="00861073">
        <w:t>P</w:t>
      </w:r>
      <w:r>
        <w:t xml:space="preserve">ositiven nicht ins </w:t>
      </w:r>
      <w:r w:rsidR="00861073">
        <w:t>N</w:t>
      </w:r>
      <w:r>
        <w:t>egative abzugleiten.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Gehen Sie auf den Mitarbeiter zu, begrüßen Sie ihn und danken Sie ihm für sein Kommen.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Setzen Sie sich mit ihm an einen geeigneten Tisch und unterstreichen Sie so die Bedeutung des Gesprächs.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Stellen Sie einen persönlichen Kontakt her und tragen Sie so zu einem positiven und offenen Gesprächsklima bei.</w:t>
      </w:r>
    </w:p>
    <w:p w:rsidR="007623EF" w:rsidRDefault="007623EF" w:rsidP="007623EF">
      <w:pPr>
        <w:jc w:val="both"/>
      </w:pP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Darstellung des Gesprächsanlasses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Erläutern Sie den Gesprächsanlass und die Gesprächsziele.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 xml:space="preserve">Stellen Sie dar, wie </w:t>
      </w:r>
      <w:r w:rsidR="002376E1">
        <w:t xml:space="preserve">Sie </w:t>
      </w:r>
      <w:r>
        <w:t>im Gespräch vorgehen werden.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Nennen Sie den Zeitrahmen.</w:t>
      </w:r>
    </w:p>
    <w:p w:rsidR="007623EF" w:rsidRDefault="007623EF" w:rsidP="007623EF">
      <w:pPr>
        <w:jc w:val="both"/>
      </w:pP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Die Sichtweise des Mitarbeiters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Idealerweise haben Sie den Mitarbeiter bei der Vereinbarung des Gesprächstermins veranlasst, sich selbst vorzubereiten.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An dieser Stelle geben Sie ihm zunächst die Gelegenheit, seine Sichtweise darzustellen.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Unterbrechen Sie ihn in diesem Gesprächsabschnitt nicht, sondern machen Sie sich Notizen zu Punkten, auf die Sie später eingehen wollen. Fragen Sie jedoch nach, wenn Sie etwas nicht verstanden haben.</w:t>
      </w:r>
    </w:p>
    <w:p w:rsidR="007623EF" w:rsidRDefault="007623EF" w:rsidP="007623EF">
      <w:pPr>
        <w:jc w:val="both"/>
      </w:pP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Ihre eigene Sichtweise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Stellen Sie nun Ihre eigene Meinung dar, indem Sie seine Ausführungen bestätigen, korrigieren oder weiterführen.</w:t>
      </w:r>
    </w:p>
    <w:p w:rsidR="007623EF" w:rsidRDefault="007623EF" w:rsidP="007623EF">
      <w:pPr>
        <w:jc w:val="both"/>
      </w:pP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Frustrationen abbauen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Geben Sie dem Mitarbeiter Gelegenheit, seinen Gefühlen Luft zu machen.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Achten Sie an dieser Stelle nicht auf Sachlichkeit, sondern akzeptieren Sie die Emotionalität seiner Ausführungen.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Kommentieren Sie diese Äußerungen nicht.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Leiten Sie zum Kern des Gesprächs über.</w:t>
      </w:r>
    </w:p>
    <w:p w:rsidR="007623EF" w:rsidRDefault="007623EF" w:rsidP="007623EF">
      <w:pPr>
        <w:jc w:val="both"/>
      </w:pPr>
    </w:p>
    <w:p w:rsidR="007623EF" w:rsidRDefault="007623EF" w:rsidP="007623EF">
      <w:pPr>
        <w:jc w:val="both"/>
      </w:pPr>
    </w:p>
    <w:p w:rsidR="006F137B" w:rsidRPr="007623EF" w:rsidRDefault="006F137B" w:rsidP="006F137B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Das sachliche Kerngespräch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Arbeiten Sie gemeinsam mit dem Mitarbeiter die Unterschiede in den einzelnen Sichtweisen heraus.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Suchen Sie gemeinsam nach Ursachen für diese unterschiedliche Betrachtungsweise.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Suchen Sie nach Lösungen, die für Sie beide akzeptabel sind.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>Reden Sie nicht um den heißen Brei herum, sondern bringen Sie Ihre eigene Meinung deutlich zum Ausdruck und beziehen Sie Stellung.</w:t>
      </w:r>
    </w:p>
    <w:p w:rsidR="006F137B" w:rsidRDefault="006F137B" w:rsidP="006F137B">
      <w:pPr>
        <w:pStyle w:val="Listenabsatz"/>
        <w:numPr>
          <w:ilvl w:val="1"/>
          <w:numId w:val="23"/>
        </w:numPr>
        <w:jc w:val="both"/>
      </w:pPr>
      <w:r>
        <w:t xml:space="preserve">Seien Sie so flexibel, Ihre eigene Meinung zu ändern, wenn sich im Gespräch entsprechende Aspekte </w:t>
      </w:r>
      <w:r w:rsidR="007623EF">
        <w:t>ergeben.</w:t>
      </w:r>
    </w:p>
    <w:p w:rsidR="007623EF" w:rsidRDefault="007623EF" w:rsidP="006F137B">
      <w:pPr>
        <w:pStyle w:val="Listenabsatz"/>
        <w:numPr>
          <w:ilvl w:val="1"/>
          <w:numId w:val="23"/>
        </w:numPr>
        <w:jc w:val="both"/>
      </w:pPr>
      <w:r>
        <w:t>Fassen Sie zusammen und sichern Sie Zwischenergebnisse.</w:t>
      </w:r>
    </w:p>
    <w:p w:rsidR="007623EF" w:rsidRDefault="007623EF" w:rsidP="006F137B">
      <w:pPr>
        <w:pStyle w:val="Listenabsatz"/>
        <w:numPr>
          <w:ilvl w:val="1"/>
          <w:numId w:val="23"/>
        </w:numPr>
        <w:jc w:val="both"/>
      </w:pPr>
      <w:r>
        <w:t>Behalten Sie das Gesprächsziel vor Augen.</w:t>
      </w:r>
    </w:p>
    <w:p w:rsidR="007623EF" w:rsidRDefault="007623EF" w:rsidP="007623EF">
      <w:pPr>
        <w:jc w:val="both"/>
      </w:pPr>
    </w:p>
    <w:p w:rsidR="007623EF" w:rsidRPr="007623EF" w:rsidRDefault="007623EF" w:rsidP="007623EF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Abschluss des Gesprächs</w:t>
      </w:r>
    </w:p>
    <w:p w:rsidR="007623EF" w:rsidRDefault="007623EF" w:rsidP="007623EF">
      <w:pPr>
        <w:pStyle w:val="Listenabsatz"/>
        <w:numPr>
          <w:ilvl w:val="1"/>
          <w:numId w:val="23"/>
        </w:numPr>
        <w:jc w:val="both"/>
      </w:pPr>
      <w:r>
        <w:t>Fassen Sie alle wichtigen Punkte noch einmal kurz zusammen.</w:t>
      </w:r>
    </w:p>
    <w:p w:rsidR="007623EF" w:rsidRDefault="007623EF" w:rsidP="007623EF">
      <w:pPr>
        <w:pStyle w:val="Listenabsatz"/>
        <w:numPr>
          <w:ilvl w:val="1"/>
          <w:numId w:val="23"/>
        </w:numPr>
        <w:jc w:val="both"/>
      </w:pPr>
      <w:r>
        <w:t>Vereinbaren Sie Ergebnisse und halten Sie diese schriftlich fest. Wer macht was bis wann?</w:t>
      </w:r>
    </w:p>
    <w:p w:rsidR="007623EF" w:rsidRDefault="007623EF" w:rsidP="007623EF">
      <w:pPr>
        <w:jc w:val="both"/>
      </w:pPr>
    </w:p>
    <w:p w:rsidR="007623EF" w:rsidRPr="007623EF" w:rsidRDefault="007623EF" w:rsidP="007623EF">
      <w:pPr>
        <w:pStyle w:val="Listenabsatz"/>
        <w:numPr>
          <w:ilvl w:val="0"/>
          <w:numId w:val="23"/>
        </w:numPr>
        <w:jc w:val="both"/>
        <w:rPr>
          <w:b/>
          <w:u w:val="single"/>
        </w:rPr>
      </w:pPr>
      <w:r w:rsidRPr="007623EF">
        <w:rPr>
          <w:b/>
          <w:u w:val="single"/>
        </w:rPr>
        <w:t>Gesprächsauswertung</w:t>
      </w:r>
    </w:p>
    <w:p w:rsidR="007623EF" w:rsidRDefault="007623EF" w:rsidP="007623EF">
      <w:pPr>
        <w:pStyle w:val="Listenabsatz"/>
        <w:numPr>
          <w:ilvl w:val="1"/>
          <w:numId w:val="23"/>
        </w:numPr>
        <w:jc w:val="both"/>
      </w:pPr>
      <w:r>
        <w:t>Welche Maßnahmen müssen Sie veranlassen?</w:t>
      </w:r>
    </w:p>
    <w:p w:rsidR="007623EF" w:rsidRDefault="007623EF" w:rsidP="007623EF">
      <w:pPr>
        <w:pStyle w:val="Listenabsatz"/>
        <w:numPr>
          <w:ilvl w:val="1"/>
          <w:numId w:val="23"/>
        </w:numPr>
        <w:jc w:val="both"/>
      </w:pPr>
      <w:r>
        <w:t>Welche Gesprächsziele haben Sie erreicht?</w:t>
      </w:r>
    </w:p>
    <w:p w:rsidR="007623EF" w:rsidRDefault="007623EF" w:rsidP="007623EF">
      <w:pPr>
        <w:pStyle w:val="Listenabsatz"/>
        <w:numPr>
          <w:ilvl w:val="1"/>
          <w:numId w:val="23"/>
        </w:numPr>
        <w:jc w:val="both"/>
      </w:pPr>
      <w:r>
        <w:t>Welche neuen Erkenntnisse haben Sie über Ihren Gesprächspartner gewonnen und was sollten Sie bei zukünftigen Gesprächen beachten?</w:t>
      </w:r>
    </w:p>
    <w:p w:rsidR="008403E9" w:rsidRDefault="008403E9" w:rsidP="008403E9">
      <w:pPr>
        <w:jc w:val="right"/>
      </w:pPr>
    </w:p>
    <w:p w:rsidR="008403E9" w:rsidRDefault="008403E9" w:rsidP="008403E9">
      <w:pPr>
        <w:jc w:val="right"/>
      </w:pPr>
    </w:p>
    <w:p w:rsidR="008403E9" w:rsidRDefault="008403E9" w:rsidP="008403E9">
      <w:pPr>
        <w:jc w:val="right"/>
      </w:pPr>
    </w:p>
    <w:p w:rsidR="008403E9" w:rsidRDefault="008403E9" w:rsidP="008403E9">
      <w:pPr>
        <w:jc w:val="right"/>
      </w:pPr>
    </w:p>
    <w:p w:rsidR="008403E9" w:rsidRPr="006F137B" w:rsidRDefault="008403E9" w:rsidP="008403E9">
      <w:pPr>
        <w:jc w:val="right"/>
      </w:pPr>
      <w:r>
        <w:t>Telfs / Hall</w:t>
      </w:r>
      <w:r w:rsidR="006504EE">
        <w:t xml:space="preserve"> in Tirol</w:t>
      </w:r>
      <w:r w:rsidR="0043467F">
        <w:t xml:space="preserve"> im März 2011</w:t>
      </w:r>
    </w:p>
    <w:sectPr w:rsidR="008403E9" w:rsidRPr="006F137B" w:rsidSect="00BD07F1">
      <w:headerReference w:type="default" r:id="rId9"/>
      <w:footerReference w:type="default" r:id="rId10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A4" w:rsidRDefault="000F5CA4" w:rsidP="0052529C">
      <w:pPr>
        <w:spacing w:after="0" w:line="240" w:lineRule="auto"/>
      </w:pPr>
      <w:r>
        <w:separator/>
      </w:r>
    </w:p>
  </w:endnote>
  <w:endnote w:type="continuationSeparator" w:id="0">
    <w:p w:rsidR="000F5CA4" w:rsidRDefault="000F5CA4" w:rsidP="0052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81169"/>
      <w:docPartObj>
        <w:docPartGallery w:val="Page Numbers (Bottom of Page)"/>
        <w:docPartUnique/>
      </w:docPartObj>
    </w:sdtPr>
    <w:sdtEndPr/>
    <w:sdtContent>
      <w:p w:rsidR="009638B2" w:rsidRDefault="00BD07F1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0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38B2" w:rsidRDefault="009638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A4" w:rsidRDefault="000F5CA4" w:rsidP="0052529C">
      <w:pPr>
        <w:spacing w:after="0" w:line="240" w:lineRule="auto"/>
      </w:pPr>
      <w:r>
        <w:separator/>
      </w:r>
    </w:p>
  </w:footnote>
  <w:footnote w:type="continuationSeparator" w:id="0">
    <w:p w:rsidR="000F5CA4" w:rsidRDefault="000F5CA4" w:rsidP="0052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B2" w:rsidRDefault="009638B2" w:rsidP="0055751B">
    <w:pPr>
      <w:pStyle w:val="Kopfzeile"/>
      <w:ind w:left="-284"/>
      <w:jc w:val="left"/>
    </w:pPr>
  </w:p>
  <w:p w:rsidR="009638B2" w:rsidRDefault="009638B2" w:rsidP="0055751B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DCB"/>
    <w:multiLevelType w:val="hybridMultilevel"/>
    <w:tmpl w:val="DE0C1E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85439"/>
    <w:multiLevelType w:val="hybridMultilevel"/>
    <w:tmpl w:val="9E500D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35A3E"/>
    <w:multiLevelType w:val="hybridMultilevel"/>
    <w:tmpl w:val="D472D1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0DB"/>
    <w:multiLevelType w:val="hybridMultilevel"/>
    <w:tmpl w:val="1F8243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03D1B"/>
    <w:multiLevelType w:val="hybridMultilevel"/>
    <w:tmpl w:val="FD9833D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42AA6"/>
    <w:multiLevelType w:val="hybridMultilevel"/>
    <w:tmpl w:val="C2AAA8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2E8F"/>
    <w:multiLevelType w:val="hybridMultilevel"/>
    <w:tmpl w:val="9D6002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D3A3F"/>
    <w:multiLevelType w:val="hybridMultilevel"/>
    <w:tmpl w:val="400C9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21381"/>
    <w:multiLevelType w:val="hybridMultilevel"/>
    <w:tmpl w:val="FCD2B4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76165B"/>
    <w:multiLevelType w:val="hybridMultilevel"/>
    <w:tmpl w:val="8B9AF4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90F97"/>
    <w:multiLevelType w:val="hybridMultilevel"/>
    <w:tmpl w:val="7A1C20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17EC8"/>
    <w:multiLevelType w:val="hybridMultilevel"/>
    <w:tmpl w:val="354C11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43094"/>
    <w:multiLevelType w:val="hybridMultilevel"/>
    <w:tmpl w:val="B298E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212AA"/>
    <w:multiLevelType w:val="hybridMultilevel"/>
    <w:tmpl w:val="714E180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5957FA"/>
    <w:multiLevelType w:val="hybridMultilevel"/>
    <w:tmpl w:val="B2608C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10373"/>
    <w:multiLevelType w:val="hybridMultilevel"/>
    <w:tmpl w:val="6764F1BA"/>
    <w:lvl w:ilvl="0" w:tplc="2A042AC6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EB547D"/>
    <w:multiLevelType w:val="hybridMultilevel"/>
    <w:tmpl w:val="9B20B756"/>
    <w:lvl w:ilvl="0" w:tplc="B936E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3A0"/>
    <w:multiLevelType w:val="hybridMultilevel"/>
    <w:tmpl w:val="706A213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826BEF"/>
    <w:multiLevelType w:val="hybridMultilevel"/>
    <w:tmpl w:val="F1584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6205B"/>
    <w:multiLevelType w:val="multilevel"/>
    <w:tmpl w:val="C5DAD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759D6632"/>
    <w:multiLevelType w:val="hybridMultilevel"/>
    <w:tmpl w:val="917E25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D4767E"/>
    <w:multiLevelType w:val="hybridMultilevel"/>
    <w:tmpl w:val="135272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824BF"/>
    <w:multiLevelType w:val="hybridMultilevel"/>
    <w:tmpl w:val="B8844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8"/>
  </w:num>
  <w:num w:numId="5">
    <w:abstractNumId w:val="20"/>
  </w:num>
  <w:num w:numId="6">
    <w:abstractNumId w:val="4"/>
  </w:num>
  <w:num w:numId="7">
    <w:abstractNumId w:val="19"/>
  </w:num>
  <w:num w:numId="8">
    <w:abstractNumId w:val="0"/>
  </w:num>
  <w:num w:numId="9">
    <w:abstractNumId w:val="22"/>
  </w:num>
  <w:num w:numId="10">
    <w:abstractNumId w:val="5"/>
  </w:num>
  <w:num w:numId="11">
    <w:abstractNumId w:val="18"/>
  </w:num>
  <w:num w:numId="12">
    <w:abstractNumId w:val="9"/>
  </w:num>
  <w:num w:numId="13">
    <w:abstractNumId w:val="14"/>
  </w:num>
  <w:num w:numId="14">
    <w:abstractNumId w:val="17"/>
  </w:num>
  <w:num w:numId="15">
    <w:abstractNumId w:val="10"/>
  </w:num>
  <w:num w:numId="16">
    <w:abstractNumId w:val="2"/>
  </w:num>
  <w:num w:numId="17">
    <w:abstractNumId w:val="6"/>
  </w:num>
  <w:num w:numId="18">
    <w:abstractNumId w:val="12"/>
  </w:num>
  <w:num w:numId="19">
    <w:abstractNumId w:val="11"/>
  </w:num>
  <w:num w:numId="20">
    <w:abstractNumId w:val="21"/>
  </w:num>
  <w:num w:numId="21">
    <w:abstractNumId w:val="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43"/>
    <w:rsid w:val="00005FC7"/>
    <w:rsid w:val="00044046"/>
    <w:rsid w:val="0005060B"/>
    <w:rsid w:val="00072F82"/>
    <w:rsid w:val="0007397F"/>
    <w:rsid w:val="00093574"/>
    <w:rsid w:val="000A0D8D"/>
    <w:rsid w:val="000D17F3"/>
    <w:rsid w:val="000F5CA4"/>
    <w:rsid w:val="00104317"/>
    <w:rsid w:val="001357AB"/>
    <w:rsid w:val="00142F63"/>
    <w:rsid w:val="00185886"/>
    <w:rsid w:val="0019271B"/>
    <w:rsid w:val="002036ED"/>
    <w:rsid w:val="0021652F"/>
    <w:rsid w:val="002376E1"/>
    <w:rsid w:val="00270EC6"/>
    <w:rsid w:val="002A28A1"/>
    <w:rsid w:val="002A3AB7"/>
    <w:rsid w:val="002B01A1"/>
    <w:rsid w:val="002B01F4"/>
    <w:rsid w:val="00302E05"/>
    <w:rsid w:val="00330643"/>
    <w:rsid w:val="00355FD3"/>
    <w:rsid w:val="003857F0"/>
    <w:rsid w:val="003A3CA2"/>
    <w:rsid w:val="003C52DB"/>
    <w:rsid w:val="003C6208"/>
    <w:rsid w:val="003D3B83"/>
    <w:rsid w:val="00402614"/>
    <w:rsid w:val="00427D4C"/>
    <w:rsid w:val="0043467F"/>
    <w:rsid w:val="00445870"/>
    <w:rsid w:val="00456236"/>
    <w:rsid w:val="00493207"/>
    <w:rsid w:val="004E2EB0"/>
    <w:rsid w:val="004E3737"/>
    <w:rsid w:val="00501FFC"/>
    <w:rsid w:val="00511C02"/>
    <w:rsid w:val="0052529C"/>
    <w:rsid w:val="0053433B"/>
    <w:rsid w:val="00554E50"/>
    <w:rsid w:val="0055751B"/>
    <w:rsid w:val="00563DB1"/>
    <w:rsid w:val="00573D45"/>
    <w:rsid w:val="005959FF"/>
    <w:rsid w:val="005D2410"/>
    <w:rsid w:val="005D3302"/>
    <w:rsid w:val="005E0B7A"/>
    <w:rsid w:val="00613DFA"/>
    <w:rsid w:val="006244B3"/>
    <w:rsid w:val="006268BF"/>
    <w:rsid w:val="006455C2"/>
    <w:rsid w:val="006504EE"/>
    <w:rsid w:val="0066020D"/>
    <w:rsid w:val="00663106"/>
    <w:rsid w:val="00683BBF"/>
    <w:rsid w:val="00690768"/>
    <w:rsid w:val="006942D9"/>
    <w:rsid w:val="006945D0"/>
    <w:rsid w:val="006B68E7"/>
    <w:rsid w:val="006E02B6"/>
    <w:rsid w:val="006E11BD"/>
    <w:rsid w:val="006F137B"/>
    <w:rsid w:val="0070539F"/>
    <w:rsid w:val="007075A1"/>
    <w:rsid w:val="00717921"/>
    <w:rsid w:val="007623EF"/>
    <w:rsid w:val="007727FE"/>
    <w:rsid w:val="00775F8E"/>
    <w:rsid w:val="00790948"/>
    <w:rsid w:val="007D16AD"/>
    <w:rsid w:val="007D2D39"/>
    <w:rsid w:val="007D46A5"/>
    <w:rsid w:val="007D6391"/>
    <w:rsid w:val="007F77E3"/>
    <w:rsid w:val="008403E9"/>
    <w:rsid w:val="00857BAB"/>
    <w:rsid w:val="00861073"/>
    <w:rsid w:val="00866A54"/>
    <w:rsid w:val="00867036"/>
    <w:rsid w:val="00893513"/>
    <w:rsid w:val="00897CEE"/>
    <w:rsid w:val="008C2860"/>
    <w:rsid w:val="008C5A24"/>
    <w:rsid w:val="009256BB"/>
    <w:rsid w:val="009502EC"/>
    <w:rsid w:val="00951714"/>
    <w:rsid w:val="009638B2"/>
    <w:rsid w:val="00985EB9"/>
    <w:rsid w:val="009A04E3"/>
    <w:rsid w:val="009C3A3E"/>
    <w:rsid w:val="009E4592"/>
    <w:rsid w:val="00A02496"/>
    <w:rsid w:val="00A55E56"/>
    <w:rsid w:val="00B0217B"/>
    <w:rsid w:val="00B130A1"/>
    <w:rsid w:val="00B1772D"/>
    <w:rsid w:val="00B326AC"/>
    <w:rsid w:val="00B404D5"/>
    <w:rsid w:val="00B46417"/>
    <w:rsid w:val="00B4663E"/>
    <w:rsid w:val="00B82731"/>
    <w:rsid w:val="00B86D0E"/>
    <w:rsid w:val="00BB6995"/>
    <w:rsid w:val="00BD07F1"/>
    <w:rsid w:val="00BF4F65"/>
    <w:rsid w:val="00C04556"/>
    <w:rsid w:val="00C30E3B"/>
    <w:rsid w:val="00C33912"/>
    <w:rsid w:val="00C41E2A"/>
    <w:rsid w:val="00C423EE"/>
    <w:rsid w:val="00C7287D"/>
    <w:rsid w:val="00CB4C19"/>
    <w:rsid w:val="00CD2355"/>
    <w:rsid w:val="00D356F8"/>
    <w:rsid w:val="00D61BD9"/>
    <w:rsid w:val="00D61EE2"/>
    <w:rsid w:val="00DC53C1"/>
    <w:rsid w:val="00DD2071"/>
    <w:rsid w:val="00DF7272"/>
    <w:rsid w:val="00E01F40"/>
    <w:rsid w:val="00E06D69"/>
    <w:rsid w:val="00E1679A"/>
    <w:rsid w:val="00E47783"/>
    <w:rsid w:val="00E86CDD"/>
    <w:rsid w:val="00E96DC5"/>
    <w:rsid w:val="00EB777C"/>
    <w:rsid w:val="00EF597B"/>
    <w:rsid w:val="00F275BA"/>
    <w:rsid w:val="00F35202"/>
    <w:rsid w:val="00F56E9B"/>
    <w:rsid w:val="00F8563A"/>
    <w:rsid w:val="00F96D3F"/>
    <w:rsid w:val="00F97DB5"/>
    <w:rsid w:val="00FC2917"/>
    <w:rsid w:val="00FD68AA"/>
    <w:rsid w:val="00FE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643"/>
    <w:pPr>
      <w:jc w:val="center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43"/>
    <w:pPr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30643"/>
    <w:pPr>
      <w:numPr>
        <w:numId w:val="2"/>
      </w:numPr>
      <w:jc w:val="both"/>
      <w:outlineLvl w:val="1"/>
    </w:pPr>
    <w:rPr>
      <w:b/>
      <w:i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0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0643"/>
    <w:rPr>
      <w:b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30643"/>
    <w:rPr>
      <w:rFonts w:ascii="Arial" w:hAnsi="Arial" w:cs="Arial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3306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30643"/>
    <w:rPr>
      <w:rFonts w:ascii="Arial" w:hAnsi="Arial" w:cs="Arial"/>
      <w:b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33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30643"/>
    <w:rPr>
      <w:rFonts w:ascii="Arial" w:hAnsi="Arial" w:cs="Arial"/>
      <w:b/>
      <w:i/>
      <w:sz w:val="24"/>
      <w:szCs w:val="24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2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2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2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29C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643"/>
    <w:pPr>
      <w:jc w:val="center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43"/>
    <w:pPr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330643"/>
    <w:pPr>
      <w:numPr>
        <w:numId w:val="2"/>
      </w:numPr>
      <w:jc w:val="both"/>
      <w:outlineLvl w:val="1"/>
    </w:pPr>
    <w:rPr>
      <w:b/>
      <w:i/>
      <w:sz w:val="24"/>
      <w:szCs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A0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0643"/>
    <w:rPr>
      <w:b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30643"/>
    <w:rPr>
      <w:rFonts w:ascii="Arial" w:hAnsi="Arial" w:cs="Arial"/>
      <w:b/>
      <w:sz w:val="32"/>
      <w:szCs w:val="32"/>
      <w:u w:val="single"/>
    </w:rPr>
  </w:style>
  <w:style w:type="paragraph" w:styleId="Listenabsatz">
    <w:name w:val="List Paragraph"/>
    <w:basedOn w:val="Standard"/>
    <w:uiPriority w:val="34"/>
    <w:qFormat/>
    <w:rsid w:val="003306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30643"/>
    <w:rPr>
      <w:rFonts w:ascii="Arial" w:hAnsi="Arial" w:cs="Arial"/>
      <w:b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330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30643"/>
    <w:rPr>
      <w:rFonts w:ascii="Arial" w:hAnsi="Arial" w:cs="Arial"/>
      <w:b/>
      <w:i/>
      <w:sz w:val="24"/>
      <w:szCs w:val="24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04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2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2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2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29C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4EBB-8A62-4166-8BAA-2D08A081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 EDV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MGT / Martin Wanner</cp:lastModifiedBy>
  <cp:revision>3</cp:revision>
  <cp:lastPrinted>2011-02-02T12:47:00Z</cp:lastPrinted>
  <dcterms:created xsi:type="dcterms:W3CDTF">2015-10-15T08:42:00Z</dcterms:created>
  <dcterms:modified xsi:type="dcterms:W3CDTF">2016-05-31T13:50:00Z</dcterms:modified>
</cp:coreProperties>
</file>